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15" w:rsidRDefault="00864915" w:rsidP="0086491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4C51C8" w:rsidRPr="004C51C8">
        <w:rPr>
          <w:b/>
          <w:sz w:val="28"/>
          <w:szCs w:val="28"/>
          <w:lang w:val="ru-RU"/>
        </w:rPr>
        <w:t xml:space="preserve">ейтинг </w:t>
      </w:r>
    </w:p>
    <w:p w:rsidR="00864915" w:rsidRDefault="00572F74" w:rsidP="0086491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субъектов </w:t>
      </w:r>
      <w:r w:rsidR="004C51C8" w:rsidRPr="004C51C8">
        <w:rPr>
          <w:b/>
          <w:sz w:val="28"/>
          <w:szCs w:val="28"/>
          <w:lang w:val="ru-RU"/>
        </w:rPr>
        <w:t xml:space="preserve">по </w:t>
      </w:r>
      <w:r w:rsidR="00864915">
        <w:rPr>
          <w:b/>
          <w:sz w:val="28"/>
          <w:szCs w:val="28"/>
          <w:lang w:val="ru-RU"/>
        </w:rPr>
        <w:t>реализации п</w:t>
      </w:r>
      <w:r w:rsidR="004C51C8" w:rsidRPr="004C51C8">
        <w:rPr>
          <w:b/>
          <w:sz w:val="28"/>
          <w:szCs w:val="28"/>
          <w:lang w:val="ru-RU"/>
        </w:rPr>
        <w:t xml:space="preserve">риоритетного проекта </w:t>
      </w:r>
    </w:p>
    <w:p w:rsidR="00864915" w:rsidRDefault="00572F74" w:rsidP="0086491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«Формирование ко</w:t>
      </w:r>
      <w:r w:rsidR="00864915">
        <w:rPr>
          <w:b/>
          <w:sz w:val="28"/>
          <w:szCs w:val="28"/>
          <w:lang w:val="ru-RU"/>
        </w:rPr>
        <w:t xml:space="preserve">мфортной городской среды» </w:t>
      </w:r>
    </w:p>
    <w:p w:rsidR="00793E0C" w:rsidRPr="004C51C8" w:rsidRDefault="00E6057F" w:rsidP="0086491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</w:t>
      </w:r>
      <w:r w:rsidRPr="00765D5E">
        <w:rPr>
          <w:b/>
          <w:sz w:val="28"/>
          <w:szCs w:val="28"/>
          <w:lang w:val="ru-RU"/>
        </w:rPr>
        <w:t>8</w:t>
      </w:r>
      <w:r w:rsidR="00572F74">
        <w:rPr>
          <w:b/>
          <w:sz w:val="28"/>
          <w:szCs w:val="28"/>
          <w:lang w:val="ru-RU"/>
        </w:rPr>
        <w:t xml:space="preserve"> году.</w:t>
      </w:r>
    </w:p>
    <w:p w:rsidR="004C51C8" w:rsidRDefault="004C51C8" w:rsidP="0006369B">
      <w:pPr>
        <w:ind w:firstLine="851"/>
        <w:jc w:val="both"/>
        <w:rPr>
          <w:lang w:val="ru-RU"/>
        </w:rPr>
      </w:pPr>
    </w:p>
    <w:p w:rsidR="00864915" w:rsidRDefault="004C51C8" w:rsidP="0006369B">
      <w:pPr>
        <w:ind w:firstLine="851"/>
        <w:jc w:val="both"/>
        <w:rPr>
          <w:lang w:val="ru-RU"/>
        </w:rPr>
      </w:pPr>
      <w:r>
        <w:rPr>
          <w:lang w:val="ru-RU"/>
        </w:rPr>
        <w:t xml:space="preserve">В </w:t>
      </w:r>
      <w:r w:rsidRPr="004C51C8">
        <w:rPr>
          <w:lang w:val="ru-RU"/>
        </w:rPr>
        <w:t>Рейтинг</w:t>
      </w:r>
      <w:r>
        <w:rPr>
          <w:lang w:val="ru-RU"/>
        </w:rPr>
        <w:t>е</w:t>
      </w:r>
      <w:r w:rsidRPr="004C51C8">
        <w:rPr>
          <w:lang w:val="ru-RU"/>
        </w:rPr>
        <w:t xml:space="preserve"> регионов по </w:t>
      </w:r>
      <w:r w:rsidR="00864915">
        <w:rPr>
          <w:lang w:val="ru-RU"/>
        </w:rPr>
        <w:t>реализации</w:t>
      </w:r>
      <w:r w:rsidRPr="004C51C8">
        <w:rPr>
          <w:lang w:val="ru-RU"/>
        </w:rPr>
        <w:t xml:space="preserve"> приоритетного проекта </w:t>
      </w:r>
      <w:r w:rsidR="00864915">
        <w:rPr>
          <w:lang w:val="ru-RU"/>
        </w:rPr>
        <w:t>«Формирование комфортной городской среды»</w:t>
      </w:r>
      <w:r>
        <w:rPr>
          <w:lang w:val="ru-RU"/>
        </w:rPr>
        <w:t xml:space="preserve"> (далее</w:t>
      </w:r>
      <w:r w:rsidR="00864915">
        <w:rPr>
          <w:lang w:val="ru-RU"/>
        </w:rPr>
        <w:t xml:space="preserve"> </w:t>
      </w:r>
      <w:r>
        <w:rPr>
          <w:lang w:val="ru-RU"/>
        </w:rPr>
        <w:t>- Рейтинг) участвовал 81 регион</w:t>
      </w:r>
      <w:r w:rsidR="00864915">
        <w:rPr>
          <w:lang w:val="ru-RU"/>
        </w:rPr>
        <w:t xml:space="preserve"> (не оценивались субъекты Российской Федерации, которые не являлись получателями средств федерального бюджета на поддержку муниципальных программ по формированию комфортной городской среды: г. Москва, г. Санкт-Петербург, Тюменская область, Ямало-Ненецкий Автономный округ)</w:t>
      </w:r>
      <w:r>
        <w:rPr>
          <w:lang w:val="ru-RU"/>
        </w:rPr>
        <w:t>.</w:t>
      </w:r>
      <w:r w:rsidRPr="004C51C8">
        <w:rPr>
          <w:lang w:val="ru-RU"/>
        </w:rPr>
        <w:t xml:space="preserve"> </w:t>
      </w:r>
    </w:p>
    <w:p w:rsidR="004C51C8" w:rsidRDefault="004C51C8" w:rsidP="0006369B">
      <w:pPr>
        <w:ind w:firstLine="851"/>
        <w:jc w:val="both"/>
        <w:rPr>
          <w:lang w:val="ru-RU"/>
        </w:rPr>
      </w:pPr>
      <w:r>
        <w:rPr>
          <w:lang w:val="ru-RU"/>
        </w:rPr>
        <w:t xml:space="preserve">Рейтинг определялся по </w:t>
      </w:r>
      <w:r w:rsidR="00022A98" w:rsidRPr="00AE2E8A">
        <w:rPr>
          <w:lang w:val="ru-RU"/>
        </w:rPr>
        <w:t>28</w:t>
      </w:r>
      <w:r>
        <w:rPr>
          <w:lang w:val="ru-RU"/>
        </w:rPr>
        <w:t xml:space="preserve"> показателям. Максимально возможное количество баллов – </w:t>
      </w:r>
      <w:r w:rsidR="00022A98" w:rsidRPr="00AE2E8A">
        <w:rPr>
          <w:lang w:val="ru-RU"/>
        </w:rPr>
        <w:t>1</w:t>
      </w:r>
      <w:r w:rsidR="00572F74" w:rsidRPr="00AE2E8A">
        <w:rPr>
          <w:lang w:val="ru-RU"/>
        </w:rPr>
        <w:t>2</w:t>
      </w:r>
      <w:r w:rsidR="00022A98" w:rsidRPr="00AE2E8A">
        <w:rPr>
          <w:lang w:val="ru-RU"/>
        </w:rPr>
        <w:t>2</w:t>
      </w:r>
      <w:r>
        <w:rPr>
          <w:lang w:val="ru-RU"/>
        </w:rPr>
        <w:t xml:space="preserve"> </w:t>
      </w:r>
    </w:p>
    <w:p w:rsidR="004C51C8" w:rsidRDefault="004C51C8" w:rsidP="0006369B">
      <w:pPr>
        <w:ind w:firstLine="851"/>
        <w:jc w:val="both"/>
        <w:rPr>
          <w:lang w:val="ru-RU"/>
        </w:rPr>
      </w:pPr>
      <w:r>
        <w:rPr>
          <w:lang w:val="ru-RU"/>
        </w:rPr>
        <w:t xml:space="preserve">По итогам рейтинга наибольшее количество баллов составило </w:t>
      </w:r>
      <w:r w:rsidR="00022A98" w:rsidRPr="00AE2E8A">
        <w:rPr>
          <w:lang w:val="ru-RU"/>
        </w:rPr>
        <w:t>82</w:t>
      </w:r>
      <w:r>
        <w:rPr>
          <w:lang w:val="ru-RU"/>
        </w:rPr>
        <w:t xml:space="preserve"> (</w:t>
      </w:r>
      <w:r w:rsidR="00572F74">
        <w:rPr>
          <w:lang w:val="ru-RU"/>
        </w:rPr>
        <w:t>Московск</w:t>
      </w:r>
      <w:r w:rsidR="00022A98">
        <w:rPr>
          <w:lang w:val="ru-RU"/>
        </w:rPr>
        <w:t>ая область</w:t>
      </w:r>
      <w:r w:rsidR="00572F74">
        <w:rPr>
          <w:lang w:val="ru-RU"/>
        </w:rPr>
        <w:t xml:space="preserve">), минимальное </w:t>
      </w:r>
      <w:r w:rsidR="00022A98" w:rsidRPr="00AE2E8A">
        <w:rPr>
          <w:lang w:val="ru-RU"/>
        </w:rPr>
        <w:t>38</w:t>
      </w:r>
      <w:r>
        <w:rPr>
          <w:lang w:val="ru-RU"/>
        </w:rPr>
        <w:t xml:space="preserve"> балл</w:t>
      </w:r>
      <w:r w:rsidR="00572F74">
        <w:rPr>
          <w:lang w:val="ru-RU"/>
        </w:rPr>
        <w:t>ов</w:t>
      </w:r>
      <w:r w:rsidR="00DD24B0">
        <w:rPr>
          <w:lang w:val="ru-RU"/>
        </w:rPr>
        <w:t xml:space="preserve"> (</w:t>
      </w:r>
      <w:r w:rsidR="00572F74" w:rsidRPr="004C51C8">
        <w:rPr>
          <w:lang w:val="ru-RU"/>
        </w:rPr>
        <w:t>Ре</w:t>
      </w:r>
      <w:r w:rsidR="005071D8">
        <w:rPr>
          <w:lang w:val="ru-RU"/>
        </w:rPr>
        <w:t>спублика Крым</w:t>
      </w:r>
      <w:r w:rsidR="00DD24B0">
        <w:rPr>
          <w:lang w:val="ru-RU"/>
        </w:rPr>
        <w:t>)</w:t>
      </w:r>
      <w:r w:rsidR="00572F74">
        <w:rPr>
          <w:lang w:val="ru-RU"/>
        </w:rPr>
        <w:t>.</w:t>
      </w:r>
    </w:p>
    <w:p w:rsidR="00864915" w:rsidRDefault="00864915" w:rsidP="0006369B">
      <w:pPr>
        <w:ind w:firstLine="851"/>
        <w:jc w:val="both"/>
        <w:rPr>
          <w:lang w:val="ru-RU"/>
        </w:rPr>
      </w:pPr>
    </w:p>
    <w:p w:rsidR="00864915" w:rsidRDefault="00864915" w:rsidP="0006369B">
      <w:pPr>
        <w:ind w:firstLine="851"/>
        <w:jc w:val="both"/>
        <w:rPr>
          <w:lang w:val="ru-RU"/>
        </w:rPr>
      </w:pPr>
    </w:p>
    <w:p w:rsidR="00864915" w:rsidRDefault="00864915" w:rsidP="00864915">
      <w:pPr>
        <w:jc w:val="center"/>
        <w:rPr>
          <w:b/>
          <w:lang w:val="ru-RU"/>
        </w:rPr>
      </w:pPr>
      <w:r w:rsidRPr="00864915">
        <w:rPr>
          <w:b/>
          <w:lang w:val="ru-RU"/>
        </w:rPr>
        <w:t xml:space="preserve">КРИТЕРИИ </w:t>
      </w:r>
    </w:p>
    <w:p w:rsidR="00864915" w:rsidRDefault="00864915" w:rsidP="00864915">
      <w:pPr>
        <w:jc w:val="center"/>
        <w:rPr>
          <w:b/>
          <w:lang w:val="ru-RU"/>
        </w:rPr>
      </w:pPr>
      <w:r w:rsidRPr="00864915">
        <w:rPr>
          <w:b/>
          <w:lang w:val="ru-RU"/>
        </w:rPr>
        <w:t>для формирования рейтинга регионов по реализации приоритетного проекта «</w:t>
      </w:r>
      <w:r>
        <w:rPr>
          <w:b/>
          <w:lang w:val="ru-RU"/>
        </w:rPr>
        <w:t>Ф</w:t>
      </w:r>
      <w:r w:rsidRPr="00864915">
        <w:rPr>
          <w:b/>
          <w:lang w:val="ru-RU"/>
        </w:rPr>
        <w:t xml:space="preserve">ормирование комфортной городской среды» </w:t>
      </w:r>
    </w:p>
    <w:p w:rsidR="00864915" w:rsidRPr="00864915" w:rsidRDefault="00864915" w:rsidP="00864915">
      <w:pPr>
        <w:jc w:val="center"/>
        <w:rPr>
          <w:b/>
          <w:lang w:val="ru-RU"/>
        </w:rPr>
      </w:pPr>
      <w:r w:rsidRPr="00864915">
        <w:rPr>
          <w:b/>
          <w:lang w:val="ru-RU"/>
        </w:rPr>
        <w:t xml:space="preserve">в </w:t>
      </w:r>
      <w:r>
        <w:rPr>
          <w:b/>
          <w:lang w:val="ru-RU"/>
        </w:rPr>
        <w:t>2018 году.</w:t>
      </w:r>
    </w:p>
    <w:p w:rsidR="00864915" w:rsidRPr="00864915" w:rsidRDefault="00864915" w:rsidP="00864915">
      <w:pPr>
        <w:rPr>
          <w:b/>
          <w:sz w:val="20"/>
          <w:szCs w:val="20"/>
          <w:lang w:val="ru-RU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550"/>
        <w:gridCol w:w="5903"/>
        <w:gridCol w:w="3607"/>
      </w:tblGrid>
      <w:tr w:rsidR="00864915" w:rsidRPr="007F7782" w:rsidTr="00600849">
        <w:tc>
          <w:tcPr>
            <w:tcW w:w="550" w:type="dxa"/>
          </w:tcPr>
          <w:p w:rsidR="00864915" w:rsidRPr="00864915" w:rsidRDefault="00864915" w:rsidP="00410C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3" w:type="dxa"/>
          </w:tcPr>
          <w:p w:rsidR="00864915" w:rsidRPr="00CF2D82" w:rsidRDefault="00600849" w:rsidP="00410C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3607" w:type="dxa"/>
          </w:tcPr>
          <w:p w:rsidR="00864915" w:rsidRPr="00CF2D82" w:rsidRDefault="00864915" w:rsidP="00410CC7">
            <w:pPr>
              <w:jc w:val="center"/>
              <w:rPr>
                <w:b/>
              </w:rPr>
            </w:pPr>
            <w:proofErr w:type="spellStart"/>
            <w:r w:rsidRPr="00CF2D82">
              <w:rPr>
                <w:b/>
              </w:rPr>
              <w:t>Оценка</w:t>
            </w:r>
            <w:proofErr w:type="spellEnd"/>
            <w:r w:rsidRPr="00CF2D82">
              <w:rPr>
                <w:b/>
              </w:rPr>
              <w:t xml:space="preserve"> в </w:t>
            </w:r>
            <w:proofErr w:type="spellStart"/>
            <w:r w:rsidRPr="00CF2D82">
              <w:rPr>
                <w:b/>
              </w:rPr>
              <w:t>баллах</w:t>
            </w:r>
            <w:proofErr w:type="spellEnd"/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</w:t>
            </w:r>
          </w:p>
        </w:tc>
        <w:tc>
          <w:tcPr>
            <w:tcW w:w="5903" w:type="dxa"/>
          </w:tcPr>
          <w:p w:rsidR="00864915" w:rsidRPr="002D1D4F" w:rsidRDefault="002D1D4F" w:rsidP="00410CC7">
            <w:pPr>
              <w:rPr>
                <w:highlight w:val="yellow"/>
                <w:lang w:val="ru-RU"/>
              </w:rPr>
            </w:pPr>
            <w:r w:rsidRPr="002D1D4F">
              <w:rPr>
                <w:lang w:val="ru-RU"/>
              </w:rPr>
              <w:t>Принятие муниципальных программ в установленные сроки (до 31.03.18)</w:t>
            </w:r>
          </w:p>
        </w:tc>
        <w:tc>
          <w:tcPr>
            <w:tcW w:w="3607" w:type="dxa"/>
          </w:tcPr>
          <w:p w:rsidR="002D1D4F" w:rsidRPr="002D1D4F" w:rsidRDefault="00B12F85" w:rsidP="002D1D4F">
            <w:pPr>
              <w:rPr>
                <w:lang w:val="ru-RU"/>
              </w:rPr>
            </w:pPr>
            <w:r>
              <w:rPr>
                <w:lang w:val="ru-RU"/>
              </w:rPr>
              <w:t>5 баллов - 100% сделано в сроки</w:t>
            </w:r>
            <w:r w:rsidR="002D1D4F" w:rsidRPr="002D1D4F">
              <w:rPr>
                <w:lang w:val="ru-RU"/>
              </w:rPr>
              <w:t xml:space="preserve">;        </w:t>
            </w:r>
          </w:p>
          <w:p w:rsidR="002D1D4F" w:rsidRPr="002D1D4F" w:rsidRDefault="00B12F85" w:rsidP="002D1D4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D1D4F" w:rsidRPr="002D1D4F">
              <w:rPr>
                <w:lang w:val="ru-RU"/>
              </w:rPr>
              <w:t xml:space="preserve"> балла - в сроки принято 98</w:t>
            </w:r>
            <w:r>
              <w:rPr>
                <w:lang w:val="ru-RU"/>
              </w:rPr>
              <w:t xml:space="preserve"> и более муниципальных программ</w:t>
            </w:r>
            <w:bookmarkStart w:id="0" w:name="_GoBack"/>
            <w:bookmarkEnd w:id="0"/>
            <w:r>
              <w:rPr>
                <w:lang w:val="ru-RU"/>
              </w:rPr>
              <w:t xml:space="preserve"> </w:t>
            </w:r>
            <w:r w:rsidR="002D1D4F">
              <w:rPr>
                <w:lang w:val="ru-RU"/>
              </w:rPr>
              <w:t xml:space="preserve">        </w:t>
            </w:r>
            <w:r w:rsidR="002D1D4F" w:rsidRPr="002D1D4F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</w:t>
            </w:r>
            <w:r w:rsidR="002D1D4F" w:rsidRPr="002D1D4F">
              <w:rPr>
                <w:lang w:val="ru-RU"/>
              </w:rPr>
              <w:t xml:space="preserve">   </w:t>
            </w:r>
            <w:r w:rsidR="00AE2E8A">
              <w:rPr>
                <w:lang w:val="ru-RU"/>
              </w:rPr>
              <w:t xml:space="preserve">        </w:t>
            </w:r>
            <w:r w:rsidR="002D1D4F" w:rsidRPr="002D1D4F">
              <w:rPr>
                <w:lang w:val="ru-RU"/>
              </w:rPr>
              <w:t xml:space="preserve">            3 балла – 96 -98% муниципальных программ принято в сроки.;   </w:t>
            </w:r>
          </w:p>
          <w:p w:rsidR="00864915" w:rsidRPr="00864915" w:rsidRDefault="002D1D4F" w:rsidP="002D1D4F">
            <w:pPr>
              <w:rPr>
                <w:highlight w:val="yellow"/>
                <w:lang w:val="ru-RU"/>
              </w:rPr>
            </w:pPr>
            <w:r w:rsidRPr="002D1D4F">
              <w:rPr>
                <w:lang w:val="ru-RU"/>
              </w:rPr>
              <w:t>2 балла – 90 -96% муниципальных программ принято в сроки;                                                                          1 балл - принято менее 90% муниципальных программ в сроки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2</w:t>
            </w:r>
          </w:p>
        </w:tc>
        <w:tc>
          <w:tcPr>
            <w:tcW w:w="5903" w:type="dxa"/>
          </w:tcPr>
          <w:p w:rsidR="00864915" w:rsidRPr="00864915" w:rsidRDefault="002D1D4F" w:rsidP="00410CC7">
            <w:pPr>
              <w:rPr>
                <w:highlight w:val="yellow"/>
                <w:lang w:val="ru-RU"/>
              </w:rPr>
            </w:pPr>
            <w:r w:rsidRPr="002D1D4F">
              <w:rPr>
                <w:lang w:val="ru-RU"/>
              </w:rPr>
              <w:t>Принятие правил благоустройства муниципальных образований</w:t>
            </w:r>
          </w:p>
        </w:tc>
        <w:tc>
          <w:tcPr>
            <w:tcW w:w="3607" w:type="dxa"/>
          </w:tcPr>
          <w:p w:rsidR="00864915" w:rsidRPr="00864915" w:rsidRDefault="002D1D4F" w:rsidP="002D1D4F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5 баллов - 100%  принято</w:t>
            </w:r>
            <w:r w:rsidRPr="002D1D4F">
              <w:rPr>
                <w:lang w:val="ru-RU"/>
              </w:rPr>
              <w:t xml:space="preserve"> правил благоустройства в сроки ; </w:t>
            </w:r>
            <w:r>
              <w:rPr>
                <w:lang w:val="ru-RU"/>
              </w:rPr>
              <w:t xml:space="preserve">                               </w:t>
            </w:r>
            <w:r w:rsidRPr="002D1D4F">
              <w:rPr>
                <w:lang w:val="ru-RU"/>
              </w:rPr>
              <w:t xml:space="preserve">   </w:t>
            </w:r>
            <w:r w:rsidR="00AE2E8A">
              <w:rPr>
                <w:lang w:val="ru-RU"/>
              </w:rPr>
              <w:t xml:space="preserve">4 </w:t>
            </w:r>
            <w:r w:rsidRPr="002D1D4F">
              <w:rPr>
                <w:lang w:val="ru-RU"/>
              </w:rPr>
              <w:t>балла - в сроки принято 90-100%</w:t>
            </w:r>
            <w:r>
              <w:rPr>
                <w:lang w:val="ru-RU"/>
              </w:rPr>
              <w:t xml:space="preserve"> </w:t>
            </w:r>
            <w:r w:rsidRPr="002D1D4F">
              <w:rPr>
                <w:lang w:val="ru-RU"/>
              </w:rPr>
              <w:t>прави</w:t>
            </w:r>
            <w:r>
              <w:rPr>
                <w:lang w:val="ru-RU"/>
              </w:rPr>
              <w:t>л</w:t>
            </w:r>
            <w:r w:rsidRPr="002D1D4F">
              <w:rPr>
                <w:lang w:val="ru-RU"/>
              </w:rPr>
              <w:t xml:space="preserve"> благоустройства</w:t>
            </w:r>
            <w:r>
              <w:rPr>
                <w:lang w:val="ru-RU"/>
              </w:rPr>
              <w:t xml:space="preserve"> </w:t>
            </w:r>
            <w:r w:rsidRPr="002D1D4F">
              <w:rPr>
                <w:lang w:val="ru-RU"/>
              </w:rPr>
              <w:t xml:space="preserve">,    </w:t>
            </w:r>
            <w:r>
              <w:rPr>
                <w:lang w:val="ru-RU"/>
              </w:rPr>
              <w:t xml:space="preserve">              </w:t>
            </w:r>
            <w:r w:rsidRPr="002D1D4F">
              <w:rPr>
                <w:lang w:val="ru-RU"/>
              </w:rPr>
              <w:t xml:space="preserve"> 3 балла – 80 -90%   правил благоустройства</w:t>
            </w:r>
            <w:r>
              <w:rPr>
                <w:lang w:val="ru-RU"/>
              </w:rPr>
              <w:t xml:space="preserve"> </w:t>
            </w:r>
            <w:r w:rsidRPr="002D1D4F">
              <w:rPr>
                <w:lang w:val="ru-RU"/>
              </w:rPr>
              <w:t xml:space="preserve"> принято в сроки.; </w:t>
            </w:r>
            <w:r>
              <w:rPr>
                <w:lang w:val="ru-RU"/>
              </w:rPr>
              <w:t xml:space="preserve">                       </w:t>
            </w:r>
            <w:r w:rsidR="00AE2E8A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   </w:t>
            </w:r>
            <w:r w:rsidRPr="002D1D4F">
              <w:rPr>
                <w:lang w:val="ru-RU"/>
              </w:rPr>
              <w:t xml:space="preserve"> 2 балла – 50 -80%  правил благоустройства принято в сроки;  </w:t>
            </w:r>
            <w:r>
              <w:rPr>
                <w:lang w:val="ru-RU"/>
              </w:rPr>
              <w:t xml:space="preserve">                      </w:t>
            </w:r>
            <w:r w:rsidR="00AE2E8A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 </w:t>
            </w:r>
            <w:r w:rsidRPr="002D1D4F">
              <w:rPr>
                <w:lang w:val="ru-RU"/>
              </w:rPr>
              <w:t xml:space="preserve">  1 балл - принято менее 50% правил благоустройства в сроки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3</w:t>
            </w:r>
          </w:p>
        </w:tc>
        <w:tc>
          <w:tcPr>
            <w:tcW w:w="5903" w:type="dxa"/>
          </w:tcPr>
          <w:p w:rsidR="00864915" w:rsidRPr="00864915" w:rsidRDefault="0053321C" w:rsidP="0053321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Принятие з</w:t>
            </w:r>
            <w:r w:rsidR="00B12F85" w:rsidRPr="00B12F85">
              <w:rPr>
                <w:lang w:val="ru-RU"/>
              </w:rPr>
              <w:t>акон</w:t>
            </w:r>
            <w:r>
              <w:rPr>
                <w:lang w:val="ru-RU"/>
              </w:rPr>
              <w:t>а</w:t>
            </w:r>
            <w:r w:rsidR="00B12F85" w:rsidRPr="00B12F85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внесение </w:t>
            </w:r>
            <w:r w:rsidR="00B12F85" w:rsidRPr="00B12F85">
              <w:rPr>
                <w:lang w:val="ru-RU"/>
              </w:rPr>
              <w:t>изменени</w:t>
            </w:r>
            <w:r>
              <w:rPr>
                <w:lang w:val="ru-RU"/>
              </w:rPr>
              <w:t>й</w:t>
            </w:r>
            <w:r w:rsidR="00B12F85" w:rsidRPr="00B12F85">
              <w:rPr>
                <w:lang w:val="ru-RU"/>
              </w:rPr>
              <w:t>) субъекта об установлении порядка определения прилегающих территорий</w:t>
            </w:r>
          </w:p>
        </w:tc>
        <w:tc>
          <w:tcPr>
            <w:tcW w:w="3607" w:type="dxa"/>
          </w:tcPr>
          <w:p w:rsidR="00864915" w:rsidRPr="00B12F8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3 ба</w:t>
            </w:r>
            <w:r>
              <w:rPr>
                <w:lang w:val="ru-RU"/>
              </w:rPr>
              <w:t>лла</w:t>
            </w:r>
            <w:r w:rsidRPr="00B12F85">
              <w:rPr>
                <w:lang w:val="ru-RU"/>
              </w:rPr>
              <w:t xml:space="preserve"> -принят ;                </w:t>
            </w:r>
            <w:r w:rsidR="00AE2E8A">
              <w:rPr>
                <w:lang w:val="ru-RU"/>
              </w:rPr>
              <w:t xml:space="preserve">  </w:t>
            </w:r>
            <w:r w:rsidRPr="00B12F85">
              <w:rPr>
                <w:lang w:val="ru-RU"/>
              </w:rPr>
              <w:t xml:space="preserve">         0 баллов - не принят</w:t>
            </w:r>
            <w:r>
              <w:rPr>
                <w:lang w:val="ru-RU"/>
              </w:rPr>
              <w:t>;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4</w:t>
            </w:r>
          </w:p>
        </w:tc>
        <w:tc>
          <w:tcPr>
            <w:tcW w:w="5903" w:type="dxa"/>
          </w:tcPr>
          <w:p w:rsidR="00864915" w:rsidRPr="00864915" w:rsidRDefault="0053321C" w:rsidP="00410CC7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Принятие </w:t>
            </w:r>
            <w:r w:rsidR="00B12F85" w:rsidRPr="00B12F85">
              <w:rPr>
                <w:lang w:val="ru-RU"/>
              </w:rPr>
              <w:t>НПА (регламент, нормы, прави</w:t>
            </w:r>
            <w:r>
              <w:rPr>
                <w:lang w:val="ru-RU"/>
              </w:rPr>
              <w:t>ла благоустройства) муниципальных образований, определяющих</w:t>
            </w:r>
            <w:r w:rsidR="00B12F85" w:rsidRPr="00B12F85">
              <w:rPr>
                <w:lang w:val="ru-RU"/>
              </w:rPr>
              <w:t xml:space="preserve"> правила размещения вывесок и конструкций с учетом Методических рекомендаций, </w:t>
            </w:r>
            <w:r w:rsidR="00B12F85" w:rsidRPr="00B12F85">
              <w:rPr>
                <w:lang w:val="ru-RU"/>
              </w:rPr>
              <w:lastRenderedPageBreak/>
              <w:t>утвержденных приказом Минстроя России от 13.04.2017 № 711/</w:t>
            </w:r>
            <w:proofErr w:type="spellStart"/>
            <w:r w:rsidR="00B12F85" w:rsidRPr="00B12F85">
              <w:rPr>
                <w:lang w:val="ru-RU"/>
              </w:rPr>
              <w:t>пр</w:t>
            </w:r>
            <w:proofErr w:type="spellEnd"/>
          </w:p>
        </w:tc>
        <w:tc>
          <w:tcPr>
            <w:tcW w:w="3607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lastRenderedPageBreak/>
              <w:t>5 баллов -приня</w:t>
            </w:r>
            <w:r>
              <w:rPr>
                <w:lang w:val="ru-RU"/>
              </w:rPr>
              <w:t>т</w:t>
            </w:r>
            <w:r w:rsidRPr="00B12F85">
              <w:rPr>
                <w:lang w:val="ru-RU"/>
              </w:rPr>
              <w:t xml:space="preserve">ы НПА в 100% МО ,                 </w:t>
            </w:r>
            <w:r>
              <w:rPr>
                <w:lang w:val="ru-RU"/>
              </w:rPr>
              <w:t xml:space="preserve">     </w:t>
            </w:r>
            <w:r w:rsidRPr="00B12F85">
              <w:rPr>
                <w:lang w:val="ru-RU"/>
              </w:rPr>
              <w:t xml:space="preserve"> </w:t>
            </w:r>
            <w:r w:rsidR="00AE2E8A">
              <w:rPr>
                <w:lang w:val="ru-RU"/>
              </w:rPr>
              <w:t xml:space="preserve">                  </w:t>
            </w:r>
            <w:r w:rsidRPr="00B12F85">
              <w:rPr>
                <w:lang w:val="ru-RU"/>
              </w:rPr>
              <w:t xml:space="preserve">      4 балла- 60-100% МО ,                                                    3 балла - 30-60%   </w:t>
            </w:r>
            <w:r>
              <w:rPr>
                <w:lang w:val="ru-RU"/>
              </w:rPr>
              <w:t>МО</w:t>
            </w:r>
            <w:r w:rsidRPr="00B12F85">
              <w:rPr>
                <w:lang w:val="ru-RU"/>
              </w:rPr>
              <w:t xml:space="preserve">                                                           2 балла - 10- 30%  , </w:t>
            </w:r>
            <w:r>
              <w:rPr>
                <w:lang w:val="ru-RU"/>
              </w:rPr>
              <w:t>МО</w:t>
            </w:r>
            <w:r w:rsidRPr="00B12F85">
              <w:rPr>
                <w:lang w:val="ru-RU"/>
              </w:rPr>
              <w:t xml:space="preserve">                                                           </w:t>
            </w:r>
            <w:r w:rsidR="00AE2E8A">
              <w:rPr>
                <w:lang w:val="ru-RU"/>
              </w:rPr>
              <w:lastRenderedPageBreak/>
              <w:t>1 балл</w:t>
            </w:r>
            <w:r w:rsidRPr="00B12F85">
              <w:rPr>
                <w:lang w:val="ru-RU"/>
              </w:rPr>
              <w:t xml:space="preserve">  -  0-10% </w:t>
            </w:r>
            <w:r>
              <w:rPr>
                <w:lang w:val="ru-RU"/>
              </w:rPr>
              <w:t>МО</w:t>
            </w:r>
            <w:r w:rsidRPr="00B12F85">
              <w:rPr>
                <w:lang w:val="ru-RU"/>
              </w:rPr>
              <w:t xml:space="preserve">                                                                0 баллов - не внесены изменения ни в одном МО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lastRenderedPageBreak/>
              <w:t>5</w:t>
            </w:r>
          </w:p>
        </w:tc>
        <w:tc>
          <w:tcPr>
            <w:tcW w:w="5903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Выявлены нарушения показателей результативности реализации проекта в 2018г. (парки )</w:t>
            </w:r>
          </w:p>
        </w:tc>
        <w:tc>
          <w:tcPr>
            <w:tcW w:w="3607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 xml:space="preserve">0 баллов -нарушений не выявлено;        </w:t>
            </w:r>
            <w:r>
              <w:rPr>
                <w:lang w:val="ru-RU"/>
              </w:rPr>
              <w:t xml:space="preserve">             </w:t>
            </w:r>
            <w:r w:rsidR="00AE2E8A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 (-2) балла - в</w:t>
            </w:r>
            <w:r w:rsidRPr="00B12F85">
              <w:rPr>
                <w:lang w:val="ru-RU"/>
              </w:rPr>
              <w:t>ыявлены  нарушен</w:t>
            </w:r>
            <w:r>
              <w:rPr>
                <w:lang w:val="ru-RU"/>
              </w:rPr>
              <w:t>и</w:t>
            </w:r>
            <w:r w:rsidRPr="00B12F85">
              <w:rPr>
                <w:lang w:val="ru-RU"/>
              </w:rPr>
              <w:t>я.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6</w:t>
            </w:r>
          </w:p>
        </w:tc>
        <w:tc>
          <w:tcPr>
            <w:tcW w:w="5903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Освоение денежных средств федерального бюджета</w:t>
            </w:r>
          </w:p>
        </w:tc>
        <w:tc>
          <w:tcPr>
            <w:tcW w:w="3607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 xml:space="preserve">5 баллов - освоение 100%;                4 балла - освоение 90-100%;            3 балла - освоение 80-90%%;     </w:t>
            </w:r>
            <w:r>
              <w:rPr>
                <w:lang w:val="ru-RU"/>
              </w:rPr>
              <w:t xml:space="preserve">                         </w:t>
            </w:r>
            <w:r w:rsidRPr="00B12F85">
              <w:rPr>
                <w:lang w:val="ru-RU"/>
              </w:rPr>
              <w:t xml:space="preserve">      2 балла - освоение ниже 80%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7</w:t>
            </w:r>
          </w:p>
        </w:tc>
        <w:tc>
          <w:tcPr>
            <w:tcW w:w="5903" w:type="dxa"/>
          </w:tcPr>
          <w:p w:rsidR="00864915" w:rsidRPr="00864915" w:rsidRDefault="00B12F85" w:rsidP="0053321C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 xml:space="preserve">Устранение выявленных </w:t>
            </w:r>
            <w:r w:rsidR="0053321C" w:rsidRPr="00B12F85">
              <w:rPr>
                <w:lang w:val="ru-RU"/>
              </w:rPr>
              <w:t xml:space="preserve">ОНФ, ЕР, Минстроем России </w:t>
            </w:r>
            <w:r w:rsidR="0053321C">
              <w:rPr>
                <w:lang w:val="ru-RU"/>
              </w:rPr>
              <w:t>нарушений реализации проекта</w:t>
            </w:r>
          </w:p>
        </w:tc>
        <w:tc>
          <w:tcPr>
            <w:tcW w:w="3607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0 баллов -отсутствуют выявленные нарушения ; выявленные нарушения устранены в полном о</w:t>
            </w:r>
            <w:r>
              <w:rPr>
                <w:lang w:val="ru-RU"/>
              </w:rPr>
              <w:t>бъеме</w:t>
            </w:r>
            <w:r w:rsidR="00AE2E8A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(-2) балла </w:t>
            </w:r>
            <w:r w:rsidRPr="00B12F85">
              <w:rPr>
                <w:lang w:val="ru-RU"/>
              </w:rPr>
              <w:t>-нарушения не устранены либо отсутствует информация от субъекта об устранении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8</w:t>
            </w:r>
          </w:p>
        </w:tc>
        <w:tc>
          <w:tcPr>
            <w:tcW w:w="5903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Наличие/ отсутствие центра компетенций</w:t>
            </w:r>
            <w:r w:rsidR="00864915" w:rsidRPr="00864915">
              <w:rPr>
                <w:highlight w:val="yellow"/>
                <w:lang w:val="ru-RU"/>
              </w:rPr>
              <w:t xml:space="preserve">   </w:t>
            </w:r>
          </w:p>
        </w:tc>
        <w:tc>
          <w:tcPr>
            <w:tcW w:w="3607" w:type="dxa"/>
          </w:tcPr>
          <w:p w:rsidR="00864915" w:rsidRPr="00B12F8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5 балла - создан и действует центр компетенций,                                          1 балл - принято решение о создании                                                   0 баллов -  не созда</w:t>
            </w:r>
            <w:r>
              <w:rPr>
                <w:lang w:val="ru-RU"/>
              </w:rPr>
              <w:t>н и решение о создании не приня</w:t>
            </w:r>
            <w:r w:rsidRPr="00B12F85">
              <w:rPr>
                <w:lang w:val="ru-RU"/>
              </w:rPr>
              <w:t>то .</w:t>
            </w:r>
          </w:p>
        </w:tc>
      </w:tr>
      <w:tr w:rsidR="00864915" w:rsidRPr="00E6057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9</w:t>
            </w:r>
          </w:p>
        </w:tc>
        <w:tc>
          <w:tcPr>
            <w:tcW w:w="5903" w:type="dxa"/>
          </w:tcPr>
          <w:p w:rsidR="00864915" w:rsidRPr="00864915" w:rsidRDefault="0053321C" w:rsidP="00410CC7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Доля м</w:t>
            </w:r>
            <w:r w:rsidR="00B12F85" w:rsidRPr="00B12F85">
              <w:rPr>
                <w:lang w:val="ru-RU"/>
              </w:rPr>
              <w:t>униципальных образований, осуществляющих синхронизацию благоустройства</w:t>
            </w:r>
            <w:r w:rsidR="00B12F85">
              <w:rPr>
                <w:lang w:val="ru-RU"/>
              </w:rPr>
              <w:t xml:space="preserve"> </w:t>
            </w:r>
            <w:r w:rsidR="00B12F85" w:rsidRPr="00B12F85">
              <w:rPr>
                <w:lang w:val="ru-RU"/>
              </w:rPr>
              <w:t>объектов с другими федеральными, регионал</w:t>
            </w:r>
            <w:r w:rsidR="00B12F85">
              <w:rPr>
                <w:lang w:val="ru-RU"/>
              </w:rPr>
              <w:t>ьными, муниципальными программам</w:t>
            </w:r>
          </w:p>
        </w:tc>
        <w:tc>
          <w:tcPr>
            <w:tcW w:w="3607" w:type="dxa"/>
          </w:tcPr>
          <w:p w:rsidR="00B12F85" w:rsidRPr="00B12F85" w:rsidRDefault="00B12F85" w:rsidP="00B12F85">
            <w:pPr>
              <w:rPr>
                <w:lang w:val="ru-RU"/>
              </w:rPr>
            </w:pPr>
            <w:r w:rsidRPr="00B12F85">
              <w:rPr>
                <w:lang w:val="ru-RU"/>
              </w:rPr>
              <w:t>0 баллов - отсутствие проектов;</w:t>
            </w:r>
          </w:p>
          <w:p w:rsidR="00B12F85" w:rsidRPr="00B12F85" w:rsidRDefault="00B12F85" w:rsidP="00B12F85">
            <w:pPr>
              <w:rPr>
                <w:lang w:val="ru-RU"/>
              </w:rPr>
            </w:pPr>
            <w:r w:rsidRPr="00B12F85">
              <w:rPr>
                <w:lang w:val="ru-RU"/>
              </w:rPr>
              <w:t xml:space="preserve">2 балла - до 20 %;   </w:t>
            </w:r>
          </w:p>
          <w:p w:rsidR="00864915" w:rsidRPr="00864915" w:rsidRDefault="00B12F85" w:rsidP="00B12F85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>3 балла - от 20 до 50%;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10</w:t>
            </w:r>
          </w:p>
        </w:tc>
        <w:tc>
          <w:tcPr>
            <w:tcW w:w="5903" w:type="dxa"/>
          </w:tcPr>
          <w:p w:rsidR="00864915" w:rsidRPr="00864915" w:rsidRDefault="00B12F85" w:rsidP="00410CC7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 xml:space="preserve">Завершение незавершенных в 2017 году объектов.  </w:t>
            </w:r>
          </w:p>
        </w:tc>
        <w:tc>
          <w:tcPr>
            <w:tcW w:w="3607" w:type="dxa"/>
          </w:tcPr>
          <w:p w:rsidR="00864915" w:rsidRPr="00864915" w:rsidRDefault="00B12F85" w:rsidP="00AE2E8A">
            <w:pPr>
              <w:rPr>
                <w:highlight w:val="yellow"/>
                <w:lang w:val="ru-RU"/>
              </w:rPr>
            </w:pPr>
            <w:r w:rsidRPr="00B12F85">
              <w:rPr>
                <w:lang w:val="ru-RU"/>
              </w:rPr>
              <w:t xml:space="preserve">(-5) баллов - наличие незавершенных в 2018 году объектов, незавершенных </w:t>
            </w:r>
            <w:r w:rsidR="005B6C97" w:rsidRPr="00B12F85">
              <w:rPr>
                <w:lang w:val="ru-RU"/>
              </w:rPr>
              <w:t>в 2017</w:t>
            </w:r>
            <w:r w:rsidR="005B6C97">
              <w:rPr>
                <w:lang w:val="ru-RU"/>
              </w:rPr>
              <w:t xml:space="preserve"> году</w:t>
            </w:r>
            <w:r w:rsidRPr="00B12F85">
              <w:rPr>
                <w:lang w:val="ru-RU"/>
              </w:rPr>
              <w:t xml:space="preserve">                                                     </w:t>
            </w:r>
            <w:proofErr w:type="gramStart"/>
            <w:r w:rsidRPr="00B12F85">
              <w:rPr>
                <w:lang w:val="ru-RU"/>
              </w:rPr>
              <w:t xml:space="preserve">   (</w:t>
            </w:r>
            <w:proofErr w:type="gramEnd"/>
            <w:r w:rsidRPr="00B12F85">
              <w:rPr>
                <w:lang w:val="ru-RU"/>
              </w:rPr>
              <w:t xml:space="preserve">-3) балла завершение объектов, незавершенных в 2017 году с нарушением сроков по протоколам </w:t>
            </w:r>
            <w:r w:rsidR="0053321C">
              <w:rPr>
                <w:lang w:val="ru-RU"/>
              </w:rPr>
              <w:t xml:space="preserve">ВКС </w:t>
            </w:r>
            <w:r w:rsidRPr="00B12F85">
              <w:rPr>
                <w:lang w:val="ru-RU"/>
              </w:rPr>
              <w:t xml:space="preserve">(до 01 сентября).                                             0 баллов -отсутствие незавершенных объектов 17 года, завершение </w:t>
            </w:r>
            <w:r w:rsidR="005B6C97" w:rsidRPr="00B12F85">
              <w:rPr>
                <w:lang w:val="ru-RU"/>
              </w:rPr>
              <w:t>объектов</w:t>
            </w:r>
            <w:r w:rsidRPr="00B12F85">
              <w:rPr>
                <w:lang w:val="ru-RU"/>
              </w:rPr>
              <w:t xml:space="preserve"> в установленные сроки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11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Доля дворовых территорий, благоустроенных в 2017, переданных на содержание ответственным исполнителям</w:t>
            </w:r>
          </w:p>
        </w:tc>
        <w:tc>
          <w:tcPr>
            <w:tcW w:w="3607" w:type="dxa"/>
          </w:tcPr>
          <w:p w:rsidR="00864915" w:rsidRPr="00E6057F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5 баллов - 100 % объектов передано на содержание;                                         4 балла - 80-100% ,                                 3 балла - 50-80% ;                                   2 балла -  20-50% -;                                  1 балл - менее 20% ;                             0 баллов.- не передано ни одного объекта либо отсутствует информация.</w:t>
            </w:r>
          </w:p>
        </w:tc>
      </w:tr>
      <w:tr w:rsidR="00864915" w:rsidRPr="00E6057F" w:rsidTr="00600849">
        <w:tc>
          <w:tcPr>
            <w:tcW w:w="550" w:type="dxa"/>
          </w:tcPr>
          <w:p w:rsidR="00864915" w:rsidRPr="00AE2E8A" w:rsidRDefault="00864915" w:rsidP="00410CC7">
            <w:r w:rsidRPr="00AE2E8A">
              <w:lastRenderedPageBreak/>
              <w:t>12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 xml:space="preserve">Количество проведенных МВК с начала </w:t>
            </w:r>
            <w:r w:rsidR="0053321C">
              <w:rPr>
                <w:lang w:val="ru-RU"/>
              </w:rPr>
              <w:t xml:space="preserve">2018 </w:t>
            </w:r>
            <w:r w:rsidRPr="005B6C97">
              <w:rPr>
                <w:lang w:val="ru-RU"/>
              </w:rPr>
              <w:t>года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0 баллов - не проведено ни одного заседания МВК                 1 балл - проведено от 1 до 3 заседаний                                           2 балла - от 4 до 7 заседания;</w:t>
            </w:r>
          </w:p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 xml:space="preserve">3 балла -  более 7 до 10 </w:t>
            </w:r>
            <w:proofErr w:type="gramStart"/>
            <w:r w:rsidRPr="005B6C97">
              <w:rPr>
                <w:lang w:val="ru-RU"/>
              </w:rPr>
              <w:t xml:space="preserve">заседаний;  </w:t>
            </w:r>
            <w:r>
              <w:rPr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                         </w:t>
            </w:r>
            <w:r w:rsidR="00AE2E8A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</w:t>
            </w:r>
            <w:r w:rsidRPr="005B6C97">
              <w:rPr>
                <w:lang w:val="ru-RU"/>
              </w:rPr>
              <w:t>4 балла - более 10 до 12 заседаний;</w:t>
            </w:r>
          </w:p>
          <w:p w:rsidR="00864915" w:rsidRPr="00864915" w:rsidRDefault="005B6C97" w:rsidP="005B6C9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5 баллов - более 12 заседаний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13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Участие в конкурсе и наличие проектов - финалистов и победителей Всероссийского конкурса лучших проектов создания комфортной городской среды в 2018 году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5 баллов - подано более 5 проектов из которых есть более одного победителя и, хотя бы один финалист, или не менее 75% заявок стали победителями;</w:t>
            </w:r>
          </w:p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4 балла - подано не менее 5 проектов из которых есть хотя бы один победитель или подана всего 1 заявка, ставшая победителем -  или не менее 50% заявок стали победителями;</w:t>
            </w:r>
          </w:p>
          <w:p w:rsidR="00864915" w:rsidRPr="00864915" w:rsidRDefault="005B6C97" w:rsidP="005B6C9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 xml:space="preserve">3 балла -  подана хотя бы одна и более заявок и есть хотя бы один победитель или подано более 10 заявок, или есть более 2-х финалистов                             </w:t>
            </w:r>
            <w:r w:rsidR="00AE2E8A">
              <w:rPr>
                <w:lang w:val="ru-RU"/>
              </w:rPr>
              <w:t xml:space="preserve">   </w:t>
            </w:r>
            <w:r w:rsidRPr="005B6C97">
              <w:rPr>
                <w:lang w:val="ru-RU"/>
              </w:rPr>
              <w:t xml:space="preserve">    2 балла- подана хотя бы одна и более заявок и есть хотя бы один финалист,                                                           1 балл  подана хотя бы одна заявка, но нет ни победителя ни финалиста,                                                       0 баллов - не подано ни одной заявки -   (Подано/финалисты/победители)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14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Количество представленных  на конкурс реализованных в 2018 году проектов по благоустройству обществен</w:t>
            </w:r>
            <w:r w:rsidR="0053321C">
              <w:rPr>
                <w:lang w:val="ru-RU"/>
              </w:rPr>
              <w:t>ных территорий, (не менее двух)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5 баллов -  представлено 10 и более проектов;</w:t>
            </w:r>
          </w:p>
          <w:p w:rsidR="00864915" w:rsidRPr="005B6C97" w:rsidRDefault="00AE2E8A" w:rsidP="005B6C97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4 балла - от 6 до 9 проектов</w:t>
            </w:r>
            <w:r w:rsidR="005B6C97" w:rsidRPr="005B6C97">
              <w:rPr>
                <w:lang w:val="ru-RU"/>
              </w:rPr>
              <w:t xml:space="preserve">                                           3 балла - от 3 до 5 </w:t>
            </w:r>
            <w:proofErr w:type="gramStart"/>
            <w:r w:rsidR="005B6C97" w:rsidRPr="005B6C97">
              <w:rPr>
                <w:lang w:val="ru-RU"/>
              </w:rPr>
              <w:t xml:space="preserve">проектов;   </w:t>
            </w:r>
            <w:proofErr w:type="gramEnd"/>
            <w:r w:rsidR="005B6C97" w:rsidRPr="005B6C97">
              <w:rPr>
                <w:lang w:val="ru-RU"/>
              </w:rPr>
              <w:t xml:space="preserve">                                          1 балл - 2 проекта .     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15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Доля  одобренных практик, представленных в Федеральный реестр лучших реализованных практик (проектов) по благоустройству по итогам 2018г. (направленные на одобрение)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 xml:space="preserve">0 баллов - отсутствие одобренных практик                      </w:t>
            </w:r>
            <w:r w:rsidR="00AE2E8A">
              <w:rPr>
                <w:lang w:val="ru-RU"/>
              </w:rPr>
              <w:t xml:space="preserve">1 балл -менее 20% </w:t>
            </w:r>
          </w:p>
          <w:p w:rsidR="00864915" w:rsidRPr="005B6C97" w:rsidRDefault="005B6C97" w:rsidP="005B6C9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2 балла - 20- 50 %;                                                                     3 балла - от 50 до 70%;                                                            4 балла - от 70до 90%;                                                              5 баллов- 100 %</w:t>
            </w:r>
          </w:p>
        </w:tc>
      </w:tr>
      <w:tr w:rsidR="00864915" w:rsidRPr="007F7782" w:rsidTr="00600849">
        <w:tc>
          <w:tcPr>
            <w:tcW w:w="550" w:type="dxa"/>
          </w:tcPr>
          <w:p w:rsidR="00864915" w:rsidRPr="00AE2E8A" w:rsidRDefault="00864915" w:rsidP="00410CC7">
            <w:r w:rsidRPr="00AE2E8A">
              <w:t>16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Доля финансового участия граждан в благоустройстве объектов в рамках Приоритетного проекта</w:t>
            </w:r>
            <w:r w:rsidR="0053321C" w:rsidRPr="005B6C97">
              <w:rPr>
                <w:lang w:val="ru-RU"/>
              </w:rPr>
              <w:t xml:space="preserve"> от фактических затрат,%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tabs>
                <w:tab w:val="left" w:pos="945"/>
              </w:tabs>
              <w:rPr>
                <w:lang w:val="ru-RU"/>
              </w:rPr>
            </w:pPr>
            <w:r w:rsidRPr="005B6C97">
              <w:rPr>
                <w:lang w:val="ru-RU"/>
              </w:rPr>
              <w:t xml:space="preserve">0 баллов - отсутствие финансового </w:t>
            </w:r>
            <w:r>
              <w:rPr>
                <w:lang w:val="ru-RU"/>
              </w:rPr>
              <w:t>участия</w:t>
            </w:r>
            <w:r w:rsidRPr="005B6C97">
              <w:rPr>
                <w:lang w:val="ru-RU"/>
              </w:rPr>
              <w:t xml:space="preserve">               </w:t>
            </w:r>
            <w:r>
              <w:rPr>
                <w:lang w:val="ru-RU"/>
              </w:rPr>
              <w:t xml:space="preserve">  </w:t>
            </w:r>
            <w:r w:rsidRPr="005B6C97">
              <w:rPr>
                <w:lang w:val="ru-RU"/>
              </w:rPr>
              <w:t xml:space="preserve">  2 балла-до 0,8%</w:t>
            </w:r>
          </w:p>
          <w:p w:rsidR="005B6C97" w:rsidRPr="005B6C97" w:rsidRDefault="00AE2E8A" w:rsidP="005B6C97">
            <w:pPr>
              <w:tabs>
                <w:tab w:val="left" w:pos="945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3 балла - от 0,5 до 1,5 %</w:t>
            </w:r>
            <w:r w:rsidR="005B6C97" w:rsidRPr="005B6C97">
              <w:rPr>
                <w:lang w:val="ru-RU"/>
              </w:rPr>
              <w:t xml:space="preserve">                            4 балла - от 1,5 до 3</w:t>
            </w:r>
            <w:proofErr w:type="gramStart"/>
            <w:r w:rsidR="005B6C97" w:rsidRPr="005B6C97">
              <w:rPr>
                <w:lang w:val="ru-RU"/>
              </w:rPr>
              <w:t xml:space="preserve">%;   </w:t>
            </w:r>
            <w:proofErr w:type="gramEnd"/>
            <w:r w:rsidR="005B6C97" w:rsidRPr="005B6C97">
              <w:rPr>
                <w:lang w:val="ru-RU"/>
              </w:rPr>
              <w:t xml:space="preserve">                5 баллов от 3 до 5 %</w:t>
            </w:r>
          </w:p>
          <w:p w:rsidR="00864915" w:rsidRPr="00864915" w:rsidRDefault="005B6C97" w:rsidP="005B6C97">
            <w:pPr>
              <w:tabs>
                <w:tab w:val="left" w:pos="945"/>
              </w:tabs>
              <w:rPr>
                <w:highlight w:val="yellow"/>
              </w:rPr>
            </w:pPr>
            <w:r w:rsidRPr="005B6C97">
              <w:rPr>
                <w:lang w:val="ru-RU"/>
              </w:rPr>
              <w:t>6 баллов от 5% и выше</w:t>
            </w:r>
          </w:p>
        </w:tc>
      </w:tr>
      <w:tr w:rsidR="00864915" w:rsidRPr="00D63C6F" w:rsidTr="00600849">
        <w:tc>
          <w:tcPr>
            <w:tcW w:w="550" w:type="dxa"/>
          </w:tcPr>
          <w:p w:rsidR="00864915" w:rsidRPr="00AE2E8A" w:rsidRDefault="00864915" w:rsidP="00410CC7">
            <w:r w:rsidRPr="00AE2E8A">
              <w:lastRenderedPageBreak/>
              <w:t>17</w:t>
            </w:r>
          </w:p>
        </w:tc>
        <w:tc>
          <w:tcPr>
            <w:tcW w:w="5903" w:type="dxa"/>
          </w:tcPr>
          <w:p w:rsidR="00864915" w:rsidRPr="00864915" w:rsidRDefault="005B6C97" w:rsidP="00410CC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Доля средств спонсоров и иных внебюджетных источников (за исключением средств граждан) от фактических затрат,%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0 баллов - отсутст</w:t>
            </w:r>
            <w:r>
              <w:rPr>
                <w:lang w:val="ru-RU"/>
              </w:rPr>
              <w:t>вие финансового участия</w:t>
            </w:r>
            <w:r w:rsidRPr="005B6C97">
              <w:rPr>
                <w:lang w:val="ru-RU"/>
              </w:rPr>
              <w:t>;</w:t>
            </w:r>
          </w:p>
          <w:p w:rsidR="005B6C97" w:rsidRPr="005B6C97" w:rsidRDefault="00AE2E8A" w:rsidP="005B6C97">
            <w:pPr>
              <w:rPr>
                <w:lang w:val="ru-RU"/>
              </w:rPr>
            </w:pPr>
            <w:r>
              <w:rPr>
                <w:lang w:val="ru-RU"/>
              </w:rPr>
              <w:t>1 балла - до 1,5 %</w:t>
            </w:r>
            <w:r w:rsidR="005B6C97" w:rsidRPr="005B6C97">
              <w:rPr>
                <w:lang w:val="ru-RU"/>
              </w:rPr>
              <w:t xml:space="preserve">                </w:t>
            </w:r>
            <w:r w:rsidR="005B6C97">
              <w:rPr>
                <w:lang w:val="ru-RU"/>
              </w:rPr>
              <w:t xml:space="preserve">      </w:t>
            </w:r>
            <w:r w:rsidR="005B6C97" w:rsidRPr="005B6C97">
              <w:rPr>
                <w:lang w:val="ru-RU"/>
              </w:rPr>
              <w:t xml:space="preserve">   2 балла - от 1,5 до 3</w:t>
            </w:r>
            <w:proofErr w:type="gramStart"/>
            <w:r w:rsidR="005B6C97" w:rsidRPr="005B6C97">
              <w:rPr>
                <w:lang w:val="ru-RU"/>
              </w:rPr>
              <w:t xml:space="preserve">%;   </w:t>
            </w:r>
            <w:proofErr w:type="gramEnd"/>
            <w:r w:rsidR="005B6C97" w:rsidRPr="005B6C97">
              <w:rPr>
                <w:lang w:val="ru-RU"/>
              </w:rPr>
              <w:t xml:space="preserve">   </w:t>
            </w:r>
            <w:r w:rsidR="005B6C97">
              <w:rPr>
                <w:lang w:val="ru-RU"/>
              </w:rPr>
              <w:t xml:space="preserve">       </w:t>
            </w:r>
            <w:r w:rsidR="005B6C97" w:rsidRPr="005B6C97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3 балла - от 3%  до 6 %     </w:t>
            </w:r>
            <w:r w:rsidR="005B6C97" w:rsidRPr="005B6C97">
              <w:rPr>
                <w:lang w:val="ru-RU"/>
              </w:rPr>
              <w:t xml:space="preserve">  </w:t>
            </w:r>
            <w:r w:rsidR="005B6C97">
              <w:rPr>
                <w:lang w:val="ru-RU"/>
              </w:rPr>
              <w:t xml:space="preserve">          4 бал</w:t>
            </w:r>
            <w:r w:rsidR="005B6C97" w:rsidRPr="005B6C97">
              <w:rPr>
                <w:lang w:val="ru-RU"/>
              </w:rPr>
              <w:t>л</w:t>
            </w:r>
            <w:r w:rsidR="005B6C97">
              <w:rPr>
                <w:lang w:val="ru-RU"/>
              </w:rPr>
              <w:t>а</w:t>
            </w:r>
            <w:r w:rsidR="005B6C97" w:rsidRPr="005B6C97">
              <w:rPr>
                <w:lang w:val="ru-RU"/>
              </w:rPr>
              <w:t xml:space="preserve"> - от 6 до 10%     </w:t>
            </w:r>
            <w:r w:rsidR="005B6C97">
              <w:rPr>
                <w:lang w:val="ru-RU"/>
              </w:rPr>
              <w:t xml:space="preserve">          </w:t>
            </w:r>
            <w:r w:rsidR="005B6C97" w:rsidRPr="005B6C97">
              <w:rPr>
                <w:lang w:val="ru-RU"/>
              </w:rPr>
              <w:t xml:space="preserve">     5 баллов  - более 10 % </w:t>
            </w:r>
          </w:p>
          <w:p w:rsidR="00864915" w:rsidRPr="00864915" w:rsidRDefault="00864915" w:rsidP="00410CC7">
            <w:pPr>
              <w:rPr>
                <w:highlight w:val="yellow"/>
                <w:lang w:val="ru-RU"/>
              </w:rPr>
            </w:pPr>
          </w:p>
        </w:tc>
      </w:tr>
      <w:tr w:rsidR="005B6C97" w:rsidRPr="00D63C6F" w:rsidTr="00600849">
        <w:tc>
          <w:tcPr>
            <w:tcW w:w="550" w:type="dxa"/>
          </w:tcPr>
          <w:p w:rsidR="005B6C97" w:rsidRPr="00AE2E8A" w:rsidRDefault="005B6C97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18</w:t>
            </w:r>
          </w:p>
        </w:tc>
        <w:tc>
          <w:tcPr>
            <w:tcW w:w="5903" w:type="dxa"/>
          </w:tcPr>
          <w:p w:rsidR="005B6C97" w:rsidRPr="00864915" w:rsidRDefault="005B6C97" w:rsidP="005B6C97">
            <w:pPr>
              <w:tabs>
                <w:tab w:val="left" w:pos="1320"/>
              </w:tabs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>Доля объектов, реализованных с трудовым участием граждан</w:t>
            </w:r>
          </w:p>
        </w:tc>
        <w:tc>
          <w:tcPr>
            <w:tcW w:w="3607" w:type="dxa"/>
          </w:tcPr>
          <w:p w:rsidR="005B6C97" w:rsidRPr="005B6C97" w:rsidRDefault="005B6C97" w:rsidP="005B6C97">
            <w:pPr>
              <w:rPr>
                <w:lang w:val="ru-RU"/>
              </w:rPr>
            </w:pPr>
            <w:r w:rsidRPr="005B6C97">
              <w:rPr>
                <w:lang w:val="ru-RU"/>
              </w:rPr>
              <w:t>0 баллов - отсутствие объектов, реализованных с трудовым участием граждан;</w:t>
            </w:r>
          </w:p>
          <w:p w:rsidR="005B6C97" w:rsidRPr="00864915" w:rsidRDefault="005B6C97" w:rsidP="005B6C97">
            <w:pPr>
              <w:rPr>
                <w:highlight w:val="yellow"/>
                <w:lang w:val="ru-RU"/>
              </w:rPr>
            </w:pPr>
            <w:r w:rsidRPr="005B6C97">
              <w:rPr>
                <w:lang w:val="ru-RU"/>
              </w:rPr>
              <w:t xml:space="preserve">1 балл -  от 0,1 до 20%   </w:t>
            </w:r>
            <w:r w:rsidR="00AE2E8A">
              <w:rPr>
                <w:lang w:val="ru-RU"/>
              </w:rPr>
              <w:t xml:space="preserve">            </w:t>
            </w:r>
            <w:r w:rsidRPr="005B6C97">
              <w:rPr>
                <w:lang w:val="ru-RU"/>
              </w:rPr>
              <w:t xml:space="preserve">  2 балла  от 20 до 50%;  </w:t>
            </w:r>
            <w:r w:rsidR="00AE2E8A">
              <w:rPr>
                <w:lang w:val="ru-RU"/>
              </w:rPr>
              <w:t xml:space="preserve">              </w:t>
            </w:r>
            <w:r w:rsidRPr="005B6C97">
              <w:rPr>
                <w:lang w:val="ru-RU"/>
              </w:rPr>
              <w:t xml:space="preserve">   3 балла - от 50 до 80 %;   </w:t>
            </w:r>
            <w:r w:rsidR="00AE2E8A">
              <w:rPr>
                <w:lang w:val="ru-RU"/>
              </w:rPr>
              <w:t xml:space="preserve">             </w:t>
            </w:r>
            <w:r w:rsidRPr="005B6C97">
              <w:rPr>
                <w:lang w:val="ru-RU"/>
              </w:rPr>
              <w:t xml:space="preserve">4 балла от 80 до 100 %;  </w:t>
            </w:r>
            <w:r w:rsidR="00AE2E8A">
              <w:rPr>
                <w:lang w:val="ru-RU"/>
              </w:rPr>
              <w:t xml:space="preserve">           </w:t>
            </w:r>
            <w:r w:rsidRPr="005B6C97">
              <w:rPr>
                <w:lang w:val="ru-RU"/>
              </w:rPr>
              <w:t xml:space="preserve">  5 баллов - 100 %.</w:t>
            </w:r>
          </w:p>
        </w:tc>
      </w:tr>
      <w:tr w:rsidR="005B6C97" w:rsidRPr="00D63C6F" w:rsidTr="00600849">
        <w:tc>
          <w:tcPr>
            <w:tcW w:w="550" w:type="dxa"/>
          </w:tcPr>
          <w:p w:rsidR="005B6C97" w:rsidRPr="00AE2E8A" w:rsidRDefault="000A294F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19</w:t>
            </w:r>
          </w:p>
        </w:tc>
        <w:tc>
          <w:tcPr>
            <w:tcW w:w="5903" w:type="dxa"/>
          </w:tcPr>
          <w:p w:rsidR="005B6C97" w:rsidRPr="00864915" w:rsidRDefault="000A294F" w:rsidP="000A294F">
            <w:pPr>
              <w:tabs>
                <w:tab w:val="left" w:pos="1140"/>
              </w:tabs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Доля муниципального софинансирования программ по созданию комфортной городской среды (среднее значение по субъекту)</w:t>
            </w:r>
          </w:p>
        </w:tc>
        <w:tc>
          <w:tcPr>
            <w:tcW w:w="3607" w:type="dxa"/>
          </w:tcPr>
          <w:p w:rsidR="000A294F" w:rsidRPr="000A294F" w:rsidRDefault="000A294F" w:rsidP="000A294F">
            <w:pPr>
              <w:rPr>
                <w:lang w:val="ru-RU"/>
              </w:rPr>
            </w:pPr>
            <w:r>
              <w:rPr>
                <w:lang w:val="ru-RU"/>
              </w:rPr>
              <w:t>0 баллов - не предусмотрено;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>
              <w:rPr>
                <w:lang w:val="ru-RU"/>
              </w:rPr>
              <w:t>1 балл - от 0,1 до 1 %;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2 балла - от 1 до 5 %;         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3 балла от 5 до 10 %;       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4 балла от 10 до 30%;    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5 баллов -  30%-50%, </w:t>
            </w:r>
          </w:p>
          <w:p w:rsidR="005B6C97" w:rsidRPr="00864915" w:rsidRDefault="000A294F" w:rsidP="000A294F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6 баллов - более 50%</w:t>
            </w:r>
          </w:p>
        </w:tc>
      </w:tr>
      <w:tr w:rsidR="005B6C97" w:rsidRPr="00D63C6F" w:rsidTr="00600849">
        <w:tc>
          <w:tcPr>
            <w:tcW w:w="550" w:type="dxa"/>
          </w:tcPr>
          <w:p w:rsidR="005B6C97" w:rsidRPr="00AE2E8A" w:rsidRDefault="000A294F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20</w:t>
            </w:r>
          </w:p>
        </w:tc>
        <w:tc>
          <w:tcPr>
            <w:tcW w:w="5903" w:type="dxa"/>
          </w:tcPr>
          <w:p w:rsidR="005B6C97" w:rsidRPr="00864915" w:rsidRDefault="000A294F" w:rsidP="0053321C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Доля дополнительного регионально софинансирования программ по созданию комфортной городской среды (среднее значение по субъекту) (свыше обязательного</w:t>
            </w:r>
            <w:r w:rsidR="0053321C">
              <w:rPr>
                <w:lang w:val="ru-RU"/>
              </w:rPr>
              <w:t>, предусмотренного соглашением с Минстроем РФ</w:t>
            </w:r>
            <w:r w:rsidRPr="000A294F">
              <w:rPr>
                <w:lang w:val="ru-RU"/>
              </w:rPr>
              <w:t>, факт)</w:t>
            </w:r>
          </w:p>
        </w:tc>
        <w:tc>
          <w:tcPr>
            <w:tcW w:w="3607" w:type="dxa"/>
          </w:tcPr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>0 баллов - финансирование в рамках соглашения;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>2 балл - от 0,1 до 10 %;</w:t>
            </w:r>
          </w:p>
          <w:p w:rsidR="005B6C97" w:rsidRPr="00864915" w:rsidRDefault="000A294F" w:rsidP="000A294F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 xml:space="preserve">3 балла - от 10 до 20 %;        </w:t>
            </w:r>
            <w:r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    4 балла от 20 до 50 %;      </w:t>
            </w:r>
            <w:r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        5 баллов от 50 до 100%;    </w:t>
            </w:r>
            <w:r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      6 баллов - свыше 100%</w:t>
            </w:r>
          </w:p>
        </w:tc>
      </w:tr>
      <w:tr w:rsidR="005B6C97" w:rsidRPr="00D63C6F" w:rsidTr="00600849">
        <w:tc>
          <w:tcPr>
            <w:tcW w:w="550" w:type="dxa"/>
          </w:tcPr>
          <w:p w:rsidR="005B6C97" w:rsidRPr="00AE2E8A" w:rsidRDefault="000A294F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21</w:t>
            </w:r>
          </w:p>
        </w:tc>
        <w:tc>
          <w:tcPr>
            <w:tcW w:w="5903" w:type="dxa"/>
          </w:tcPr>
          <w:p w:rsidR="005B6C97" w:rsidRPr="00864915" w:rsidRDefault="000A294F" w:rsidP="0053321C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Доля объектов, благоустроенных в соответствии</w:t>
            </w:r>
            <w:r>
              <w:rPr>
                <w:lang w:val="ru-RU"/>
              </w:rPr>
              <w:t xml:space="preserve"> с госпрограммой (муниципальны</w:t>
            </w:r>
            <w:r w:rsidR="0053321C">
              <w:rPr>
                <w:lang w:val="ru-RU"/>
              </w:rPr>
              <w:t>ми</w:t>
            </w:r>
            <w:r>
              <w:rPr>
                <w:lang w:val="ru-RU"/>
              </w:rPr>
              <w:t xml:space="preserve"> программ</w:t>
            </w:r>
            <w:r w:rsidR="0053321C">
              <w:rPr>
                <w:lang w:val="ru-RU"/>
              </w:rPr>
              <w:t>ами</w:t>
            </w:r>
            <w:r w:rsidRPr="000A294F">
              <w:rPr>
                <w:lang w:val="ru-RU"/>
              </w:rPr>
              <w:t>) без участия федерального софинансирования (100% за счет средств субъекта (муниципалитета) или иных источников финансирования)</w:t>
            </w:r>
          </w:p>
        </w:tc>
        <w:tc>
          <w:tcPr>
            <w:tcW w:w="3607" w:type="dxa"/>
          </w:tcPr>
          <w:p w:rsidR="005B6C97" w:rsidRPr="00864915" w:rsidRDefault="000A294F" w:rsidP="00410CC7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 xml:space="preserve">5 баллов - более 50% объектов от общего числа реализованных в 2018г. объектов;                                          4 балла - 35-50%% объектов,  </w:t>
            </w:r>
            <w:r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 3 балла - 15-35%% объектов;   </w:t>
            </w:r>
            <w:r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2 балла 5-15 %% объекто</w:t>
            </w:r>
            <w:r>
              <w:rPr>
                <w:lang w:val="ru-RU"/>
              </w:rPr>
              <w:t>в;                        1 бал</w:t>
            </w:r>
            <w:r w:rsidRPr="000A294F">
              <w:rPr>
                <w:lang w:val="ru-RU"/>
              </w:rPr>
              <w:t xml:space="preserve">л -0-5%      </w:t>
            </w:r>
            <w:r>
              <w:rPr>
                <w:lang w:val="ru-RU"/>
              </w:rPr>
              <w:t xml:space="preserve">                         </w:t>
            </w:r>
            <w:r w:rsidRPr="000A294F">
              <w:rPr>
                <w:lang w:val="ru-RU"/>
              </w:rPr>
              <w:t xml:space="preserve">   0 баллов - отсутствуют  реализованные объектов без участи федеральных средств.</w:t>
            </w:r>
          </w:p>
        </w:tc>
      </w:tr>
      <w:tr w:rsidR="005B6C97" w:rsidRPr="00D63C6F" w:rsidTr="00600849">
        <w:tc>
          <w:tcPr>
            <w:tcW w:w="550" w:type="dxa"/>
          </w:tcPr>
          <w:p w:rsidR="005B6C97" w:rsidRPr="00AE2E8A" w:rsidRDefault="000A294F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22</w:t>
            </w:r>
          </w:p>
        </w:tc>
        <w:tc>
          <w:tcPr>
            <w:tcW w:w="5903" w:type="dxa"/>
          </w:tcPr>
          <w:p w:rsidR="005B6C97" w:rsidRPr="00864915" w:rsidRDefault="000A294F" w:rsidP="00410CC7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В субъекте Российской Федерации введена должность главного архитектора (по состоянию на 31.12.2018)</w:t>
            </w:r>
          </w:p>
        </w:tc>
        <w:tc>
          <w:tcPr>
            <w:tcW w:w="3607" w:type="dxa"/>
          </w:tcPr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3 балла – </w:t>
            </w:r>
            <w:r w:rsidR="00FC3491">
              <w:rPr>
                <w:lang w:val="ru-RU"/>
              </w:rPr>
              <w:t xml:space="preserve">должность главного архитектора </w:t>
            </w:r>
            <w:r w:rsidR="00600849">
              <w:rPr>
                <w:lang w:val="ru-RU"/>
              </w:rPr>
              <w:t>предусмотрена</w:t>
            </w:r>
            <w:r w:rsidR="00600849" w:rsidRPr="000A294F">
              <w:rPr>
                <w:lang w:val="ru-RU"/>
              </w:rPr>
              <w:t xml:space="preserve">  </w:t>
            </w:r>
            <w:r w:rsidRPr="000A294F">
              <w:rPr>
                <w:lang w:val="ru-RU"/>
              </w:rPr>
              <w:t xml:space="preserve">    </w:t>
            </w:r>
            <w:r w:rsidR="00FC3491">
              <w:rPr>
                <w:lang w:val="ru-RU"/>
              </w:rPr>
              <w:t xml:space="preserve">                </w:t>
            </w:r>
            <w:r w:rsidRPr="000A294F">
              <w:rPr>
                <w:lang w:val="ru-RU"/>
              </w:rPr>
              <w:t xml:space="preserve">     2 балла - должность</w:t>
            </w:r>
            <w:r w:rsidR="00FC3491">
              <w:rPr>
                <w:lang w:val="ru-RU"/>
              </w:rPr>
              <w:t xml:space="preserve"> главного архитектора</w:t>
            </w:r>
            <w:r w:rsidRPr="000A294F">
              <w:rPr>
                <w:lang w:val="ru-RU"/>
              </w:rPr>
              <w:t xml:space="preserve"> введена, но нет прямого подчин</w:t>
            </w:r>
            <w:r w:rsidR="00FC3491">
              <w:rPr>
                <w:lang w:val="ru-RU"/>
              </w:rPr>
              <w:t>ения высшему должностному лицу;</w:t>
            </w:r>
          </w:p>
          <w:p w:rsidR="005B6C97" w:rsidRPr="00864915" w:rsidRDefault="000A294F" w:rsidP="000A294F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 xml:space="preserve">0 баллов </w:t>
            </w:r>
            <w:r w:rsidR="00FC3491">
              <w:rPr>
                <w:lang w:val="ru-RU"/>
              </w:rPr>
              <w:t>–</w:t>
            </w:r>
            <w:r w:rsidRPr="000A294F">
              <w:rPr>
                <w:lang w:val="ru-RU"/>
              </w:rPr>
              <w:t xml:space="preserve"> </w:t>
            </w:r>
            <w:r w:rsidR="00FC3491">
              <w:rPr>
                <w:lang w:val="ru-RU"/>
              </w:rPr>
              <w:t>должность главного архитектора</w:t>
            </w:r>
            <w:r w:rsidR="00FC3491" w:rsidRPr="000A294F">
              <w:rPr>
                <w:lang w:val="ru-RU"/>
              </w:rPr>
              <w:t xml:space="preserve"> </w:t>
            </w:r>
            <w:r w:rsidR="00FC3491">
              <w:rPr>
                <w:lang w:val="ru-RU"/>
              </w:rPr>
              <w:t>не предусмотрена</w:t>
            </w:r>
          </w:p>
        </w:tc>
      </w:tr>
      <w:tr w:rsidR="000A294F" w:rsidRPr="00D63C6F" w:rsidTr="00600849">
        <w:tc>
          <w:tcPr>
            <w:tcW w:w="550" w:type="dxa"/>
          </w:tcPr>
          <w:p w:rsidR="000A294F" w:rsidRPr="00AE2E8A" w:rsidRDefault="000A294F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lastRenderedPageBreak/>
              <w:t>23</w:t>
            </w:r>
          </w:p>
        </w:tc>
        <w:tc>
          <w:tcPr>
            <w:tcW w:w="5903" w:type="dxa"/>
          </w:tcPr>
          <w:p w:rsidR="000A294F" w:rsidRPr="00864915" w:rsidRDefault="000A294F" w:rsidP="000A294F">
            <w:pPr>
              <w:tabs>
                <w:tab w:val="left" w:pos="1320"/>
              </w:tabs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Наличие незавершенных объектов 2018 (среднее значение по субъекту)</w:t>
            </w:r>
          </w:p>
        </w:tc>
        <w:tc>
          <w:tcPr>
            <w:tcW w:w="3607" w:type="dxa"/>
          </w:tcPr>
          <w:p w:rsidR="000A294F" w:rsidRPr="00864915" w:rsidRDefault="000A294F" w:rsidP="00410CC7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 xml:space="preserve">0 баллов - все объекты 2018 года завершены     </w:t>
            </w:r>
            <w:r>
              <w:rPr>
                <w:lang w:val="ru-RU"/>
              </w:rPr>
              <w:t xml:space="preserve">                               </w:t>
            </w:r>
            <w:r w:rsidRPr="000A294F">
              <w:rPr>
                <w:lang w:val="ru-RU"/>
              </w:rPr>
              <w:t xml:space="preserve"> (-5) баллов -наличие незавершенных объектов 2018 года:</w:t>
            </w:r>
          </w:p>
        </w:tc>
      </w:tr>
      <w:tr w:rsidR="000A294F" w:rsidRPr="00D63C6F" w:rsidTr="00600849">
        <w:tc>
          <w:tcPr>
            <w:tcW w:w="550" w:type="dxa"/>
          </w:tcPr>
          <w:p w:rsidR="000A294F" w:rsidRPr="00AE2E8A" w:rsidRDefault="00FC3491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24</w:t>
            </w:r>
          </w:p>
        </w:tc>
        <w:tc>
          <w:tcPr>
            <w:tcW w:w="5903" w:type="dxa"/>
          </w:tcPr>
          <w:p w:rsidR="000A294F" w:rsidRPr="00864915" w:rsidRDefault="000A294F" w:rsidP="000A294F">
            <w:pPr>
              <w:tabs>
                <w:tab w:val="left" w:pos="1305"/>
              </w:tabs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Достижение плановых показателей благоустройства</w:t>
            </w:r>
            <w:r w:rsidR="0053321C">
              <w:rPr>
                <w:lang w:val="ru-RU"/>
              </w:rPr>
              <w:t xml:space="preserve"> объектов на 2018г.  Процент от количества з</w:t>
            </w:r>
            <w:r w:rsidRPr="000A294F">
              <w:rPr>
                <w:lang w:val="ru-RU"/>
              </w:rPr>
              <w:t>апланированных объектов на территории субъекта РФ (среднее значение по субъекту)</w:t>
            </w:r>
          </w:p>
        </w:tc>
        <w:tc>
          <w:tcPr>
            <w:tcW w:w="3607" w:type="dxa"/>
          </w:tcPr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8 баллов - более 110 % благоустроено в 2018г.                                                                7 баллов- завершено благоустройство не менее 105% </w:t>
            </w:r>
            <w:proofErr w:type="gramStart"/>
            <w:r w:rsidRPr="000A294F">
              <w:rPr>
                <w:lang w:val="ru-RU"/>
              </w:rPr>
              <w:t>объ</w:t>
            </w:r>
            <w:r w:rsidR="00AE2E8A">
              <w:rPr>
                <w:lang w:val="ru-RU"/>
              </w:rPr>
              <w:t>ектов</w:t>
            </w:r>
            <w:proofErr w:type="gramEnd"/>
            <w:r w:rsidR="00AE2E8A">
              <w:rPr>
                <w:lang w:val="ru-RU"/>
              </w:rPr>
              <w:t xml:space="preserve"> но не более 110% от плана</w:t>
            </w:r>
            <w:r w:rsidRPr="000A294F">
              <w:rPr>
                <w:lang w:val="ru-RU"/>
              </w:rPr>
              <w:t xml:space="preserve">                                                                </w:t>
            </w:r>
            <w:r w:rsidR="00AE2E8A">
              <w:rPr>
                <w:lang w:val="ru-RU"/>
              </w:rPr>
              <w:t>6 баллов -завершено более 100%,</w:t>
            </w:r>
            <w:r w:rsidRPr="000A294F">
              <w:rPr>
                <w:lang w:val="ru-RU"/>
              </w:rPr>
              <w:t xml:space="preserve"> но не более 105% объектов от плана;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>5 баллов-завершено благоустройство закл</w:t>
            </w:r>
            <w:r w:rsidR="00AE2E8A">
              <w:rPr>
                <w:lang w:val="ru-RU"/>
              </w:rPr>
              <w:t>ючены в отношении 100% объектов</w:t>
            </w:r>
            <w:r w:rsidRPr="000A294F">
              <w:rPr>
                <w:lang w:val="ru-RU"/>
              </w:rPr>
              <w:t xml:space="preserve">                                                               4 балла - 95-99,99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>2 балла- завершено благоустройство в отношении менее 95% но более 40% объектов;</w:t>
            </w:r>
          </w:p>
          <w:p w:rsidR="000A294F" w:rsidRPr="00864915" w:rsidRDefault="000A294F" w:rsidP="000A294F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1 балл - благоустройство завершено в  отношении  менее 40 % объектов</w:t>
            </w:r>
          </w:p>
        </w:tc>
      </w:tr>
      <w:tr w:rsidR="000A294F" w:rsidRPr="00D63C6F" w:rsidTr="00600849">
        <w:tc>
          <w:tcPr>
            <w:tcW w:w="550" w:type="dxa"/>
          </w:tcPr>
          <w:p w:rsidR="000A294F" w:rsidRPr="00AE2E8A" w:rsidRDefault="00FC3491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25</w:t>
            </w:r>
          </w:p>
        </w:tc>
        <w:tc>
          <w:tcPr>
            <w:tcW w:w="5903" w:type="dxa"/>
          </w:tcPr>
          <w:p w:rsidR="000A294F" w:rsidRPr="00864915" w:rsidRDefault="000A294F" w:rsidP="000A294F">
            <w:pPr>
              <w:tabs>
                <w:tab w:val="left" w:pos="4110"/>
              </w:tabs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Количество проведённых</w:t>
            </w:r>
            <w:r>
              <w:rPr>
                <w:lang w:val="ru-RU"/>
              </w:rPr>
              <w:t xml:space="preserve"> в 2018 году</w:t>
            </w:r>
            <w:r w:rsidRPr="000A294F">
              <w:rPr>
                <w:lang w:val="ru-RU"/>
              </w:rPr>
              <w:t xml:space="preserve"> публичных мероприятиями Приоритетного проекта</w:t>
            </w:r>
          </w:p>
        </w:tc>
        <w:tc>
          <w:tcPr>
            <w:tcW w:w="3607" w:type="dxa"/>
          </w:tcPr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>0 баллов - не проведено              мероприятий;</w:t>
            </w:r>
          </w:p>
          <w:p w:rsidR="000A294F" w:rsidRPr="000A294F" w:rsidRDefault="000A294F" w:rsidP="000A294F">
            <w:pPr>
              <w:rPr>
                <w:lang w:val="ru-RU"/>
              </w:rPr>
            </w:pPr>
            <w:r w:rsidRPr="000A294F">
              <w:rPr>
                <w:lang w:val="ru-RU"/>
              </w:rPr>
              <w:t xml:space="preserve">1 </w:t>
            </w:r>
            <w:r w:rsidR="00AE2E8A">
              <w:rPr>
                <w:lang w:val="ru-RU"/>
              </w:rPr>
              <w:t xml:space="preserve">балла -  от 1 до 30 мероприятий </w:t>
            </w:r>
            <w:r w:rsidRPr="000A294F">
              <w:rPr>
                <w:lang w:val="ru-RU"/>
              </w:rPr>
              <w:t xml:space="preserve">          </w:t>
            </w:r>
            <w:r>
              <w:rPr>
                <w:lang w:val="ru-RU"/>
              </w:rPr>
              <w:t xml:space="preserve">           </w:t>
            </w:r>
            <w:r w:rsidRPr="000A294F">
              <w:rPr>
                <w:lang w:val="ru-RU"/>
              </w:rPr>
              <w:t xml:space="preserve">           </w:t>
            </w:r>
            <w:r w:rsidR="00AE2E8A">
              <w:rPr>
                <w:lang w:val="ru-RU"/>
              </w:rPr>
              <w:t>2 балла -30-50</w:t>
            </w:r>
            <w:r w:rsidRPr="000A294F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   </w:t>
            </w:r>
            <w:r w:rsidRPr="000A294F">
              <w:rPr>
                <w:lang w:val="ru-RU"/>
              </w:rPr>
              <w:t xml:space="preserve">              3 балла - 50-70</w:t>
            </w:r>
          </w:p>
          <w:p w:rsidR="000A294F" w:rsidRPr="00864915" w:rsidRDefault="000A294F" w:rsidP="00AE2E8A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4 балло</w:t>
            </w:r>
            <w:r>
              <w:rPr>
                <w:lang w:val="ru-RU"/>
              </w:rPr>
              <w:t>в</w:t>
            </w:r>
            <w:r w:rsidRPr="000A294F">
              <w:rPr>
                <w:lang w:val="ru-RU"/>
              </w:rPr>
              <w:t>- 70-100 мероприятий              5 баллов - более 100 мероприятий;</w:t>
            </w:r>
          </w:p>
        </w:tc>
      </w:tr>
      <w:tr w:rsidR="000A294F" w:rsidRPr="00D63C6F" w:rsidTr="00600849">
        <w:tc>
          <w:tcPr>
            <w:tcW w:w="550" w:type="dxa"/>
          </w:tcPr>
          <w:p w:rsidR="000A294F" w:rsidRPr="00AE2E8A" w:rsidRDefault="00FC3491" w:rsidP="00410CC7">
            <w:pPr>
              <w:rPr>
                <w:lang w:val="ru-RU"/>
              </w:rPr>
            </w:pPr>
            <w:r w:rsidRPr="00AE2E8A">
              <w:rPr>
                <w:lang w:val="ru-RU"/>
              </w:rPr>
              <w:t>26</w:t>
            </w:r>
          </w:p>
        </w:tc>
        <w:tc>
          <w:tcPr>
            <w:tcW w:w="5903" w:type="dxa"/>
          </w:tcPr>
          <w:p w:rsidR="000A294F" w:rsidRPr="00864915" w:rsidRDefault="000A294F" w:rsidP="00410CC7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>Доля объектов, введенных в эксплуатацию с проведением публичных мероприятий</w:t>
            </w:r>
          </w:p>
        </w:tc>
        <w:tc>
          <w:tcPr>
            <w:tcW w:w="3607" w:type="dxa"/>
          </w:tcPr>
          <w:p w:rsidR="000A294F" w:rsidRPr="000A294F" w:rsidRDefault="00AE2E8A" w:rsidP="000A294F">
            <w:pPr>
              <w:rPr>
                <w:lang w:val="ru-RU"/>
              </w:rPr>
            </w:pPr>
            <w:r>
              <w:rPr>
                <w:lang w:val="ru-RU"/>
              </w:rPr>
              <w:t xml:space="preserve">0 баллов -0%    </w:t>
            </w:r>
            <w:r w:rsidR="000A294F" w:rsidRPr="000A294F">
              <w:rPr>
                <w:lang w:val="ru-RU"/>
              </w:rPr>
              <w:t xml:space="preserve">       </w:t>
            </w:r>
            <w:r w:rsidR="000A294F">
              <w:rPr>
                <w:lang w:val="ru-RU"/>
              </w:rPr>
              <w:t xml:space="preserve">               </w:t>
            </w:r>
            <w:r w:rsidR="000A294F" w:rsidRPr="000A294F">
              <w:rPr>
                <w:lang w:val="ru-RU"/>
              </w:rPr>
              <w:t xml:space="preserve">        1 балл -  0,1% - 20%;</w:t>
            </w:r>
          </w:p>
          <w:p w:rsidR="000A294F" w:rsidRPr="00864915" w:rsidRDefault="000A294F" w:rsidP="000A294F">
            <w:pPr>
              <w:rPr>
                <w:highlight w:val="yellow"/>
                <w:lang w:val="ru-RU"/>
              </w:rPr>
            </w:pPr>
            <w:r w:rsidRPr="000A294F">
              <w:rPr>
                <w:lang w:val="ru-RU"/>
              </w:rPr>
              <w:t xml:space="preserve">2 балла -  20%  - 40%;  </w:t>
            </w:r>
            <w:r>
              <w:rPr>
                <w:lang w:val="ru-RU"/>
              </w:rPr>
              <w:t xml:space="preserve">               </w:t>
            </w:r>
            <w:r w:rsidRPr="000A294F">
              <w:rPr>
                <w:lang w:val="ru-RU"/>
              </w:rPr>
              <w:t xml:space="preserve"> 3 балла -  40% - 70% ; </w:t>
            </w:r>
            <w:r>
              <w:rPr>
                <w:lang w:val="ru-RU"/>
              </w:rPr>
              <w:t xml:space="preserve">                </w:t>
            </w:r>
            <w:r w:rsidRPr="000A294F">
              <w:rPr>
                <w:lang w:val="ru-RU"/>
              </w:rPr>
              <w:t xml:space="preserve">  4 баллов - 70%-100%;   </w:t>
            </w:r>
            <w:r>
              <w:rPr>
                <w:lang w:val="ru-RU"/>
              </w:rPr>
              <w:t xml:space="preserve">               </w:t>
            </w:r>
            <w:r w:rsidRPr="000A294F">
              <w:rPr>
                <w:lang w:val="ru-RU"/>
              </w:rPr>
              <w:t xml:space="preserve">5 баллов - 100%        </w:t>
            </w:r>
          </w:p>
        </w:tc>
      </w:tr>
      <w:tr w:rsidR="005B6C97" w:rsidRPr="00D63C6F" w:rsidTr="00600849">
        <w:tc>
          <w:tcPr>
            <w:tcW w:w="550" w:type="dxa"/>
          </w:tcPr>
          <w:p w:rsidR="005B6C97" w:rsidRPr="005B6C97" w:rsidRDefault="00FC3491" w:rsidP="00410CC7">
            <w:pPr>
              <w:rPr>
                <w:highlight w:val="yellow"/>
                <w:lang w:val="ru-RU"/>
              </w:rPr>
            </w:pPr>
            <w:r w:rsidRPr="00AE2E8A">
              <w:rPr>
                <w:lang w:val="ru-RU"/>
              </w:rPr>
              <w:t>27</w:t>
            </w:r>
          </w:p>
        </w:tc>
        <w:tc>
          <w:tcPr>
            <w:tcW w:w="5903" w:type="dxa"/>
          </w:tcPr>
          <w:p w:rsidR="005B6C97" w:rsidRPr="00864915" w:rsidRDefault="00FC3491" w:rsidP="00410CC7">
            <w:pPr>
              <w:rPr>
                <w:highlight w:val="yellow"/>
                <w:lang w:val="ru-RU"/>
              </w:rPr>
            </w:pPr>
            <w:r w:rsidRPr="00FC3491">
              <w:rPr>
                <w:lang w:val="ru-RU"/>
              </w:rPr>
              <w:t>Рейтинг ОНФ по вовлечению граждан</w:t>
            </w:r>
          </w:p>
        </w:tc>
        <w:tc>
          <w:tcPr>
            <w:tcW w:w="3607" w:type="dxa"/>
          </w:tcPr>
          <w:p w:rsidR="005B6C97" w:rsidRPr="00864915" w:rsidRDefault="00FC3491" w:rsidP="00410CC7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5 баллов – показатель </w:t>
            </w:r>
            <w:r w:rsidRPr="00FC3491">
              <w:rPr>
                <w:lang w:val="ru-RU"/>
              </w:rPr>
              <w:t xml:space="preserve">7 и более;             </w:t>
            </w:r>
            <w:r>
              <w:rPr>
                <w:lang w:val="ru-RU"/>
              </w:rPr>
              <w:t xml:space="preserve">                      </w:t>
            </w:r>
            <w:r w:rsidRPr="00FC3491">
              <w:rPr>
                <w:lang w:val="ru-RU"/>
              </w:rPr>
              <w:t xml:space="preserve">          4 балл</w:t>
            </w:r>
            <w:r>
              <w:rPr>
                <w:lang w:val="ru-RU"/>
              </w:rPr>
              <w:t xml:space="preserve">а </w:t>
            </w:r>
            <w:r w:rsidR="00AE2E8A">
              <w:rPr>
                <w:lang w:val="ru-RU"/>
              </w:rPr>
              <w:t xml:space="preserve"> 5-7   </w:t>
            </w:r>
            <w:r w:rsidRPr="00FC3491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             </w:t>
            </w:r>
            <w:r w:rsidRPr="00FC3491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 </w:t>
            </w:r>
            <w:r w:rsidRPr="00FC3491">
              <w:rPr>
                <w:lang w:val="ru-RU"/>
              </w:rPr>
              <w:t xml:space="preserve">  </w:t>
            </w:r>
            <w:r w:rsidR="00AE2E8A">
              <w:rPr>
                <w:lang w:val="ru-RU"/>
              </w:rPr>
              <w:t>3 балла 4-5</w:t>
            </w:r>
            <w:r w:rsidRPr="00FC3491"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                          2 балла </w:t>
            </w:r>
            <w:r w:rsidR="00AE2E8A">
              <w:rPr>
                <w:lang w:val="ru-RU"/>
              </w:rPr>
              <w:t xml:space="preserve"> 2-4 </w:t>
            </w:r>
            <w:r w:rsidRPr="00FC3491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             </w:t>
            </w:r>
            <w:r w:rsidRPr="00FC3491">
              <w:rPr>
                <w:lang w:val="ru-RU"/>
              </w:rPr>
              <w:t xml:space="preserve">          </w:t>
            </w:r>
            <w:r>
              <w:rPr>
                <w:lang w:val="ru-RU"/>
              </w:rPr>
              <w:t xml:space="preserve">   1 балл </w:t>
            </w:r>
            <w:r w:rsidR="00AE2E8A">
              <w:rPr>
                <w:lang w:val="ru-RU"/>
              </w:rPr>
              <w:t xml:space="preserve"> до 2 </w:t>
            </w:r>
            <w:r w:rsidRPr="00FC3491">
              <w:rPr>
                <w:lang w:val="ru-RU"/>
              </w:rPr>
              <w:t xml:space="preserve">                </w:t>
            </w:r>
          </w:p>
        </w:tc>
      </w:tr>
      <w:tr w:rsidR="000A294F" w:rsidRPr="00D63C6F" w:rsidTr="00600849">
        <w:tc>
          <w:tcPr>
            <w:tcW w:w="550" w:type="dxa"/>
          </w:tcPr>
          <w:p w:rsidR="000A294F" w:rsidRPr="005B6C97" w:rsidRDefault="00FC3491" w:rsidP="00410CC7">
            <w:pPr>
              <w:rPr>
                <w:highlight w:val="yellow"/>
                <w:lang w:val="ru-RU"/>
              </w:rPr>
            </w:pPr>
            <w:r w:rsidRPr="00AE2E8A">
              <w:rPr>
                <w:lang w:val="ru-RU"/>
              </w:rPr>
              <w:t>28</w:t>
            </w:r>
          </w:p>
        </w:tc>
        <w:tc>
          <w:tcPr>
            <w:tcW w:w="5903" w:type="dxa"/>
          </w:tcPr>
          <w:p w:rsidR="000A294F" w:rsidRPr="00864915" w:rsidRDefault="00FC3491" w:rsidP="00FC3491">
            <w:pPr>
              <w:tabs>
                <w:tab w:val="left" w:pos="930"/>
              </w:tabs>
              <w:rPr>
                <w:highlight w:val="yellow"/>
                <w:lang w:val="ru-RU"/>
              </w:rPr>
            </w:pPr>
            <w:r w:rsidRPr="00FC3491">
              <w:rPr>
                <w:lang w:val="ru-RU"/>
              </w:rPr>
              <w:t>Наличие регионального информационного Интернет ресурса для обратной связи с гражданами, в том числе по проектам благоустройства (типа «Активный гражданин», «</w:t>
            </w:r>
            <w:proofErr w:type="spellStart"/>
            <w:r w:rsidRPr="00FC3491">
              <w:rPr>
                <w:lang w:val="ru-RU"/>
              </w:rPr>
              <w:t>Добродел</w:t>
            </w:r>
            <w:proofErr w:type="spellEnd"/>
            <w:r w:rsidRPr="00FC3491">
              <w:rPr>
                <w:lang w:val="ru-RU"/>
              </w:rPr>
              <w:t>» и т.п.)</w:t>
            </w:r>
          </w:p>
        </w:tc>
        <w:tc>
          <w:tcPr>
            <w:tcW w:w="3607" w:type="dxa"/>
          </w:tcPr>
          <w:p w:rsidR="00FC3491" w:rsidRPr="00FC3491" w:rsidRDefault="00FC3491" w:rsidP="00FC3491">
            <w:pPr>
              <w:rPr>
                <w:lang w:val="ru-RU"/>
              </w:rPr>
            </w:pPr>
            <w:r w:rsidRPr="00FC3491">
              <w:rPr>
                <w:lang w:val="ru-RU"/>
              </w:rPr>
              <w:t xml:space="preserve">5 баллов – создан и активно действует интернет ресурс; </w:t>
            </w:r>
          </w:p>
          <w:p w:rsidR="000A294F" w:rsidRPr="00864915" w:rsidRDefault="00FC3491" w:rsidP="00FC3491">
            <w:pPr>
              <w:rPr>
                <w:highlight w:val="yellow"/>
                <w:lang w:val="ru-RU"/>
              </w:rPr>
            </w:pPr>
            <w:r w:rsidRPr="00FC3491">
              <w:rPr>
                <w:lang w:val="ru-RU"/>
              </w:rPr>
              <w:t>2 балла - интернет ресурс создан, но не используется активно (оболочка);</w:t>
            </w:r>
            <w:r>
              <w:rPr>
                <w:lang w:val="ru-RU"/>
              </w:rPr>
              <w:t xml:space="preserve">                    </w:t>
            </w:r>
            <w:r w:rsidRPr="00FC3491">
              <w:rPr>
                <w:lang w:val="ru-RU"/>
              </w:rPr>
              <w:t xml:space="preserve"> 0 баллов - интернет ресурс не создан</w:t>
            </w:r>
          </w:p>
        </w:tc>
      </w:tr>
    </w:tbl>
    <w:p w:rsidR="00864915" w:rsidRPr="00864915" w:rsidRDefault="0053321C" w:rsidP="00572F74">
      <w:pPr>
        <w:ind w:firstLine="851"/>
        <w:jc w:val="center"/>
        <w:rPr>
          <w:b/>
          <w:lang w:val="ru-RU"/>
        </w:rPr>
      </w:pPr>
      <w:r>
        <w:rPr>
          <w:b/>
          <w:lang w:val="ru-RU"/>
        </w:rPr>
        <w:lastRenderedPageBreak/>
        <w:t>Р</w:t>
      </w:r>
      <w:r w:rsidR="00572F74" w:rsidRPr="00864915">
        <w:rPr>
          <w:b/>
          <w:lang w:val="ru-RU"/>
        </w:rPr>
        <w:t xml:space="preserve">ейтинг </w:t>
      </w:r>
    </w:p>
    <w:p w:rsidR="00864915" w:rsidRDefault="00572F74" w:rsidP="00572F74">
      <w:pPr>
        <w:ind w:firstLine="851"/>
        <w:jc w:val="center"/>
        <w:rPr>
          <w:b/>
          <w:lang w:val="ru-RU"/>
        </w:rPr>
      </w:pPr>
      <w:r w:rsidRPr="00864915">
        <w:rPr>
          <w:b/>
          <w:lang w:val="ru-RU"/>
        </w:rPr>
        <w:t>субъектов Росс</w:t>
      </w:r>
      <w:r w:rsidR="00864915" w:rsidRPr="00864915">
        <w:rPr>
          <w:b/>
          <w:lang w:val="ru-RU"/>
        </w:rPr>
        <w:t xml:space="preserve">ийской Федерации </w:t>
      </w:r>
    </w:p>
    <w:p w:rsidR="00864915" w:rsidRDefault="00864915" w:rsidP="00572F74">
      <w:pPr>
        <w:ind w:firstLine="851"/>
        <w:jc w:val="center"/>
        <w:rPr>
          <w:b/>
          <w:lang w:val="ru-RU"/>
        </w:rPr>
      </w:pPr>
      <w:r w:rsidRPr="00864915">
        <w:rPr>
          <w:b/>
          <w:lang w:val="ru-RU"/>
        </w:rPr>
        <w:t>по реализации п</w:t>
      </w:r>
      <w:r w:rsidR="00572F74" w:rsidRPr="00864915">
        <w:rPr>
          <w:b/>
          <w:lang w:val="ru-RU"/>
        </w:rPr>
        <w:t>риоритетн</w:t>
      </w:r>
      <w:r w:rsidRPr="00864915">
        <w:rPr>
          <w:b/>
          <w:lang w:val="ru-RU"/>
        </w:rPr>
        <w:t>ого</w:t>
      </w:r>
      <w:r w:rsidR="00572F74" w:rsidRPr="00864915">
        <w:rPr>
          <w:b/>
          <w:lang w:val="ru-RU"/>
        </w:rPr>
        <w:t xml:space="preserve"> проект</w:t>
      </w:r>
      <w:r w:rsidRPr="00864915">
        <w:rPr>
          <w:b/>
          <w:lang w:val="ru-RU"/>
        </w:rPr>
        <w:t>а</w:t>
      </w:r>
      <w:r>
        <w:rPr>
          <w:b/>
          <w:lang w:val="ru-RU"/>
        </w:rPr>
        <w:t xml:space="preserve"> </w:t>
      </w:r>
    </w:p>
    <w:p w:rsidR="00864915" w:rsidRDefault="00864915" w:rsidP="00572F74">
      <w:pPr>
        <w:ind w:firstLine="851"/>
        <w:jc w:val="center"/>
        <w:rPr>
          <w:b/>
          <w:lang w:val="ru-RU"/>
        </w:rPr>
      </w:pPr>
      <w:r>
        <w:rPr>
          <w:b/>
          <w:lang w:val="ru-RU"/>
        </w:rPr>
        <w:t>«Формирование комфортной городской среды»</w:t>
      </w:r>
    </w:p>
    <w:p w:rsidR="00F92B3B" w:rsidRDefault="00572F74" w:rsidP="00572F74">
      <w:pPr>
        <w:ind w:firstLine="851"/>
        <w:jc w:val="center"/>
        <w:rPr>
          <w:lang w:val="ru-RU"/>
        </w:rPr>
      </w:pPr>
      <w:r w:rsidRPr="00864915">
        <w:rPr>
          <w:b/>
          <w:lang w:val="ru-RU"/>
        </w:rPr>
        <w:t>в 201</w:t>
      </w:r>
      <w:r w:rsidR="00864915">
        <w:rPr>
          <w:b/>
          <w:lang w:val="ru-RU"/>
        </w:rPr>
        <w:t xml:space="preserve">8 </w:t>
      </w:r>
      <w:r w:rsidRPr="00864915">
        <w:rPr>
          <w:b/>
          <w:lang w:val="ru-RU"/>
        </w:rPr>
        <w:t>году</w:t>
      </w:r>
      <w:r>
        <w:rPr>
          <w:lang w:val="ru-RU"/>
        </w:rPr>
        <w:t>.</w:t>
      </w:r>
    </w:p>
    <w:p w:rsidR="00572F74" w:rsidRPr="00EC0FF8" w:rsidRDefault="00572F74" w:rsidP="00572F74">
      <w:pPr>
        <w:ind w:firstLine="851"/>
        <w:jc w:val="right"/>
        <w:rPr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417"/>
        <w:gridCol w:w="7505"/>
      </w:tblGrid>
      <w:tr w:rsidR="0064726C" w:rsidRPr="004C51C8" w:rsidTr="00864915">
        <w:tc>
          <w:tcPr>
            <w:tcW w:w="1138" w:type="dxa"/>
            <w:shd w:val="clear" w:color="auto" w:fill="auto"/>
          </w:tcPr>
          <w:p w:rsidR="0064726C" w:rsidRPr="004C51C8" w:rsidRDefault="001671B5" w:rsidP="004F5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="0064726C" w:rsidRPr="004C51C8">
              <w:rPr>
                <w:lang w:val="ru-RU"/>
              </w:rPr>
              <w:t xml:space="preserve"> в рейтинге</w:t>
            </w:r>
          </w:p>
        </w:tc>
        <w:tc>
          <w:tcPr>
            <w:tcW w:w="1125" w:type="dxa"/>
            <w:shd w:val="clear" w:color="auto" w:fill="auto"/>
          </w:tcPr>
          <w:p w:rsidR="0064726C" w:rsidRPr="004C51C8" w:rsidRDefault="0064726C" w:rsidP="004F5E52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Количество баллов</w:t>
            </w:r>
          </w:p>
        </w:tc>
        <w:tc>
          <w:tcPr>
            <w:tcW w:w="7797" w:type="dxa"/>
            <w:shd w:val="clear" w:color="auto" w:fill="auto"/>
          </w:tcPr>
          <w:p w:rsidR="0064726C" w:rsidRPr="004C51C8" w:rsidRDefault="0064726C" w:rsidP="004F5E52">
            <w:pPr>
              <w:ind w:left="-284"/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Наименование регионов</w:t>
            </w:r>
          </w:p>
        </w:tc>
      </w:tr>
      <w:tr w:rsidR="0064726C" w:rsidRPr="00254A4D" w:rsidTr="00864915">
        <w:tc>
          <w:tcPr>
            <w:tcW w:w="1138" w:type="dxa"/>
            <w:shd w:val="clear" w:color="auto" w:fill="auto"/>
          </w:tcPr>
          <w:p w:rsidR="0064726C" w:rsidRPr="004C51C8" w:rsidRDefault="0064726C" w:rsidP="004F5E52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64726C" w:rsidRPr="004C51C8" w:rsidRDefault="00FC3491" w:rsidP="004F5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7797" w:type="dxa"/>
            <w:shd w:val="clear" w:color="auto" w:fill="auto"/>
          </w:tcPr>
          <w:p w:rsidR="0064726C" w:rsidRPr="004C51C8" w:rsidRDefault="00254A4D" w:rsidP="004F5E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Московск</w:t>
            </w:r>
            <w:r w:rsidR="00FC3491">
              <w:rPr>
                <w:lang w:val="ru-RU"/>
              </w:rPr>
              <w:t>ая область</w:t>
            </w:r>
          </w:p>
        </w:tc>
      </w:tr>
      <w:tr w:rsidR="00E93725" w:rsidRPr="004C51C8" w:rsidTr="00864915">
        <w:tc>
          <w:tcPr>
            <w:tcW w:w="1138" w:type="dxa"/>
            <w:shd w:val="clear" w:color="auto" w:fill="auto"/>
          </w:tcPr>
          <w:p w:rsidR="00E93725" w:rsidRPr="004C51C8" w:rsidRDefault="00E93725" w:rsidP="004F5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E93725" w:rsidRPr="004C51C8" w:rsidRDefault="00FC3491" w:rsidP="00254A4D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81</w:t>
            </w:r>
          </w:p>
        </w:tc>
        <w:tc>
          <w:tcPr>
            <w:tcW w:w="7797" w:type="dxa"/>
            <w:shd w:val="clear" w:color="auto" w:fill="auto"/>
          </w:tcPr>
          <w:p w:rsidR="00E93725" w:rsidRPr="004C51C8" w:rsidRDefault="00FC3491" w:rsidP="004F5E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Тульская область</w:t>
            </w:r>
          </w:p>
        </w:tc>
      </w:tr>
      <w:tr w:rsidR="0064726C" w:rsidRPr="004C51C8" w:rsidTr="00B23502">
        <w:trPr>
          <w:trHeight w:val="283"/>
        </w:trPr>
        <w:tc>
          <w:tcPr>
            <w:tcW w:w="1138" w:type="dxa"/>
            <w:shd w:val="clear" w:color="auto" w:fill="auto"/>
          </w:tcPr>
          <w:p w:rsidR="0064726C" w:rsidRPr="004C51C8" w:rsidRDefault="00E93725" w:rsidP="004F5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4726C" w:rsidRPr="00B23502" w:rsidRDefault="00FC3491" w:rsidP="00B23502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/>
              </w:rPr>
              <w:t>80</w:t>
            </w:r>
          </w:p>
        </w:tc>
        <w:tc>
          <w:tcPr>
            <w:tcW w:w="7797" w:type="dxa"/>
            <w:shd w:val="clear" w:color="auto" w:fill="auto"/>
          </w:tcPr>
          <w:p w:rsidR="0064726C" w:rsidRPr="004C51C8" w:rsidRDefault="00FC3491" w:rsidP="004F5E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Калужская область, Красноярский край</w:t>
            </w:r>
          </w:p>
        </w:tc>
      </w:tr>
      <w:tr w:rsidR="0064726C" w:rsidRPr="004C51C8" w:rsidTr="00864915">
        <w:tc>
          <w:tcPr>
            <w:tcW w:w="1138" w:type="dxa"/>
            <w:shd w:val="clear" w:color="auto" w:fill="auto"/>
          </w:tcPr>
          <w:p w:rsidR="0064726C" w:rsidRPr="004C51C8" w:rsidRDefault="00E93725" w:rsidP="004F5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64726C" w:rsidRPr="00B23502" w:rsidRDefault="00254A4D" w:rsidP="00B23502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/>
              </w:rPr>
              <w:t>7</w:t>
            </w:r>
            <w:r w:rsidR="00B23502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64726C" w:rsidRPr="004C51C8" w:rsidRDefault="00FC3491" w:rsidP="004F5E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Татарстан</w:t>
            </w:r>
          </w:p>
        </w:tc>
      </w:tr>
      <w:tr w:rsidR="00254A4D" w:rsidRPr="004C51C8" w:rsidTr="00864915">
        <w:tc>
          <w:tcPr>
            <w:tcW w:w="1138" w:type="dxa"/>
            <w:shd w:val="clear" w:color="auto" w:fill="auto"/>
          </w:tcPr>
          <w:p w:rsidR="00254A4D" w:rsidRPr="004C51C8" w:rsidRDefault="00FC3491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FC3491" w:rsidP="00FC3491"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  <w:lang w:val="ru-RU"/>
              </w:rPr>
              <w:t>76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FC3491" w:rsidP="00FC34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Белгородская область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254A4D" w:rsidRPr="00B23502" w:rsidRDefault="00FC3491" w:rsidP="00B23502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/>
              </w:rPr>
              <w:t>73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FC3491" w:rsidP="00254A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Костромская</w:t>
            </w:r>
            <w:r w:rsidR="003301DB">
              <w:rPr>
                <w:lang w:val="ru-RU"/>
              </w:rPr>
              <w:t xml:space="preserve"> область</w:t>
            </w:r>
            <w:r>
              <w:rPr>
                <w:lang w:val="ru-RU"/>
              </w:rPr>
              <w:t xml:space="preserve">, </w:t>
            </w:r>
            <w:r w:rsidR="00254A4D">
              <w:rPr>
                <w:lang w:val="ru-RU"/>
              </w:rPr>
              <w:t xml:space="preserve">Калининградская область, </w:t>
            </w:r>
            <w:r w:rsidR="0010765F">
              <w:rPr>
                <w:lang w:val="ru-RU"/>
              </w:rPr>
              <w:t>Ростовская область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254A4D" w:rsidRPr="00B23502" w:rsidRDefault="0010765F" w:rsidP="00B23502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/>
              </w:rPr>
              <w:t>72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10765F" w:rsidP="00254A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Томская область, Свердловская область, Ханты-Мансийский АО, Чеченская Республика, Хабаровский край</w:t>
            </w:r>
          </w:p>
        </w:tc>
      </w:tr>
      <w:tr w:rsidR="00254A4D" w:rsidRPr="004C51C8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254A4D" w:rsidRPr="00B23502" w:rsidRDefault="0010765F" w:rsidP="00B23502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/>
              </w:rPr>
              <w:t>71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10765F" w:rsidP="00254A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Удмуртская Республика</w:t>
            </w:r>
          </w:p>
        </w:tc>
      </w:tr>
      <w:tr w:rsidR="00254A4D" w:rsidRPr="00E6057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10765F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254A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Волгоградская область, Республика Коми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B235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3F7C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Кемеровская область, Омская область, Нижегородская область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B37E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Иркутская область, Орловская область, Республика Тыва</w:t>
            </w:r>
          </w:p>
        </w:tc>
      </w:tr>
      <w:tr w:rsidR="00254A4D" w:rsidRPr="00254A4D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3F7C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Алтай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3F7C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Саха (Якутия), Ставропольский край, Приморский край</w:t>
            </w:r>
            <w:r w:rsidR="003F7C95" w:rsidRPr="004C51C8">
              <w:rPr>
                <w:lang w:val="ru-RU"/>
              </w:rPr>
              <w:t xml:space="preserve"> </w:t>
            </w:r>
          </w:p>
        </w:tc>
      </w:tr>
      <w:tr w:rsidR="00254A4D" w:rsidRPr="00E6057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3F7C9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Амурская область</w:t>
            </w:r>
          </w:p>
        </w:tc>
      </w:tr>
      <w:tr w:rsidR="00254A4D" w:rsidRPr="00E6057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Липецкая область</w:t>
            </w:r>
          </w:p>
        </w:tc>
      </w:tr>
      <w:tr w:rsidR="00254A4D" w:rsidRPr="00D63C6F" w:rsidTr="00864915">
        <w:trPr>
          <w:trHeight w:val="70"/>
        </w:trPr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Курская область, Ульяновская область, Чувашская Республика, Архангельская область, Воронежская область</w:t>
            </w:r>
            <w:r w:rsidR="00070DE7">
              <w:rPr>
                <w:lang w:val="ru-RU"/>
              </w:rPr>
              <w:t xml:space="preserve"> </w:t>
            </w:r>
          </w:p>
        </w:tc>
      </w:tr>
      <w:tr w:rsidR="00254A4D" w:rsidRPr="00E6057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480840" w:rsidP="005E1C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Республика Адыгея 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FC323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Ленинградская область, Чукотский Автономный округ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A35039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Брянская область, Камчатский край, Краснодарский край </w:t>
            </w:r>
            <w:r w:rsidR="00070DE7" w:rsidRPr="004C51C8">
              <w:rPr>
                <w:lang w:val="ru-RU"/>
              </w:rPr>
              <w:t xml:space="preserve"> 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254A4D" w:rsidP="00070DE7">
            <w:pPr>
              <w:jc w:val="center"/>
              <w:rPr>
                <w:lang w:val="ru-RU"/>
              </w:rPr>
            </w:pPr>
            <w:r w:rsidRPr="004C51C8">
              <w:rPr>
                <w:lang w:val="ru-RU"/>
              </w:rPr>
              <w:t>5</w:t>
            </w:r>
            <w:r w:rsidR="00A35039">
              <w:rPr>
                <w:lang w:val="ru-RU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A3503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Новгородская область, Новосибирская область, Республика Северная Осетия-</w:t>
            </w:r>
            <w:r w:rsidR="00480840">
              <w:rPr>
                <w:lang w:val="ru-RU"/>
              </w:rPr>
              <w:t>Алания, Рязанская область</w:t>
            </w:r>
          </w:p>
        </w:tc>
      </w:tr>
      <w:tr w:rsidR="00254A4D" w:rsidRPr="00D63C6F" w:rsidTr="00864915">
        <w:tc>
          <w:tcPr>
            <w:tcW w:w="1138" w:type="dxa"/>
            <w:shd w:val="clear" w:color="auto" w:fill="auto"/>
          </w:tcPr>
          <w:p w:rsidR="00254A4D" w:rsidRPr="004C51C8" w:rsidRDefault="00254A4D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25" w:type="dxa"/>
            <w:shd w:val="clear" w:color="auto" w:fill="auto"/>
          </w:tcPr>
          <w:p w:rsidR="00254A4D" w:rsidRPr="004C51C8" w:rsidRDefault="00480840" w:rsidP="00254A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97" w:type="dxa"/>
            <w:shd w:val="clear" w:color="auto" w:fill="auto"/>
          </w:tcPr>
          <w:p w:rsidR="00254A4D" w:rsidRPr="004C51C8" w:rsidRDefault="00480840" w:rsidP="004374B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Челябинская область, Курганская область, Республика Башкортостан, Республика Калмыкия, Республика Карелия </w:t>
            </w:r>
            <w:r w:rsidR="00070DE7">
              <w:rPr>
                <w:lang w:val="ru-RU"/>
              </w:rPr>
              <w:t xml:space="preserve"> </w:t>
            </w:r>
          </w:p>
        </w:tc>
      </w:tr>
      <w:tr w:rsidR="00070DE7" w:rsidRPr="00D63C6F" w:rsidTr="00864915"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480840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480840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Владимировская область, Пензенская область, Ярославская область, Сахалинская область, город Севастополь</w:t>
            </w:r>
          </w:p>
        </w:tc>
      </w:tr>
      <w:tr w:rsidR="00070DE7" w:rsidRPr="00D63C6F" w:rsidTr="00864915"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480840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480840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Ненецкий АО, Республика Мордовия, Самарская область, Тамбовская область, Мурманская область</w:t>
            </w:r>
          </w:p>
        </w:tc>
      </w:tr>
      <w:tr w:rsidR="00070DE7" w:rsidRPr="00D63C6F" w:rsidTr="00B23502">
        <w:trPr>
          <w:trHeight w:val="610"/>
        </w:trPr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80840">
              <w:rPr>
                <w:lang w:val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480840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Астраханская область, Оренбургская область, Смоленская область, Тверская область,</w:t>
            </w:r>
          </w:p>
        </w:tc>
      </w:tr>
      <w:tr w:rsidR="00070DE7" w:rsidRPr="00D63C6F" w:rsidTr="00864915"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480840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Алтайский край, Карачаево-Черкесская Республика</w:t>
            </w:r>
          </w:p>
        </w:tc>
      </w:tr>
      <w:tr w:rsidR="00070DE7" w:rsidRPr="00D63C6F" w:rsidTr="00864915"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Забайкальский край, Республика Бурятия, Республика Хакасия</w:t>
            </w:r>
          </w:p>
        </w:tc>
      </w:tr>
      <w:tr w:rsidR="00070DE7" w:rsidRPr="004C51C8" w:rsidTr="00864915">
        <w:tc>
          <w:tcPr>
            <w:tcW w:w="1138" w:type="dxa"/>
            <w:shd w:val="clear" w:color="auto" w:fill="auto"/>
          </w:tcPr>
          <w:p w:rsidR="00070DE7" w:rsidRPr="004C51C8" w:rsidRDefault="00070DE7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25" w:type="dxa"/>
            <w:shd w:val="clear" w:color="auto" w:fill="auto"/>
          </w:tcPr>
          <w:p w:rsidR="00070DE7" w:rsidRPr="004C51C8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797" w:type="dxa"/>
            <w:shd w:val="clear" w:color="auto" w:fill="auto"/>
          </w:tcPr>
          <w:p w:rsidR="00070DE7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Магаданская область</w:t>
            </w:r>
          </w:p>
        </w:tc>
      </w:tr>
      <w:tr w:rsidR="00600849" w:rsidRPr="004C51C8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Пермский край</w:t>
            </w:r>
          </w:p>
        </w:tc>
      </w:tr>
      <w:tr w:rsidR="00600849" w:rsidRPr="004C51C8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Республика Ингушетия, Саратовская область, </w:t>
            </w:r>
          </w:p>
        </w:tc>
      </w:tr>
      <w:tr w:rsidR="00600849" w:rsidRPr="00D63C6F" w:rsidTr="00864915">
        <w:tc>
          <w:tcPr>
            <w:tcW w:w="1138" w:type="dxa"/>
            <w:shd w:val="clear" w:color="auto" w:fill="auto"/>
          </w:tcPr>
          <w:p w:rsidR="00600849" w:rsidRDefault="00600849" w:rsidP="00600849">
            <w:pPr>
              <w:rPr>
                <w:lang w:val="ru-RU"/>
              </w:rPr>
            </w:pPr>
            <w:r>
              <w:rPr>
                <w:lang w:val="ru-RU"/>
              </w:rPr>
              <w:t xml:space="preserve">      30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Кабардино-Балкарская Республика, Псковская область,</w:t>
            </w:r>
          </w:p>
        </w:tc>
      </w:tr>
      <w:tr w:rsidR="00600849" w:rsidRPr="00600849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Вологодская область, Республика Дагестан</w:t>
            </w:r>
          </w:p>
        </w:tc>
      </w:tr>
      <w:tr w:rsidR="00600849" w:rsidRPr="00600849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Марий Эл</w:t>
            </w:r>
          </w:p>
        </w:tc>
      </w:tr>
      <w:tr w:rsidR="00600849" w:rsidRPr="00600849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Кировская область</w:t>
            </w:r>
          </w:p>
        </w:tc>
      </w:tr>
      <w:tr w:rsidR="00600849" w:rsidRPr="00600849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Еврейская АО, Ивановская область</w:t>
            </w:r>
          </w:p>
        </w:tc>
      </w:tr>
      <w:tr w:rsidR="00600849" w:rsidRPr="00600849" w:rsidTr="00864915">
        <w:tc>
          <w:tcPr>
            <w:tcW w:w="1138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25" w:type="dxa"/>
            <w:shd w:val="clear" w:color="auto" w:fill="auto"/>
          </w:tcPr>
          <w:p w:rsidR="00600849" w:rsidRDefault="00600849" w:rsidP="00070D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797" w:type="dxa"/>
            <w:shd w:val="clear" w:color="auto" w:fill="auto"/>
          </w:tcPr>
          <w:p w:rsidR="00600849" w:rsidRPr="004C51C8" w:rsidRDefault="00600849" w:rsidP="00070D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Крым</w:t>
            </w:r>
          </w:p>
        </w:tc>
      </w:tr>
    </w:tbl>
    <w:p w:rsidR="001B07B6" w:rsidRDefault="001B07B6" w:rsidP="001621E1">
      <w:pPr>
        <w:pStyle w:val="a3"/>
        <w:ind w:left="851"/>
        <w:jc w:val="both"/>
        <w:rPr>
          <w:rFonts w:eastAsia="Calibri"/>
          <w:lang w:val="ru-RU"/>
        </w:rPr>
      </w:pPr>
    </w:p>
    <w:p w:rsidR="0053321C" w:rsidRPr="00864915" w:rsidRDefault="0053321C" w:rsidP="0053321C">
      <w:pPr>
        <w:ind w:firstLine="851"/>
        <w:jc w:val="center"/>
        <w:rPr>
          <w:b/>
          <w:lang w:val="ru-RU"/>
        </w:rPr>
      </w:pPr>
      <w:r>
        <w:rPr>
          <w:b/>
          <w:lang w:val="ru-RU"/>
        </w:rPr>
        <w:lastRenderedPageBreak/>
        <w:t>Р</w:t>
      </w:r>
      <w:r w:rsidRPr="00864915">
        <w:rPr>
          <w:b/>
          <w:lang w:val="ru-RU"/>
        </w:rPr>
        <w:t xml:space="preserve">ейтинг </w:t>
      </w:r>
    </w:p>
    <w:p w:rsidR="0053321C" w:rsidRDefault="0053321C" w:rsidP="0053321C">
      <w:pPr>
        <w:ind w:firstLine="851"/>
        <w:jc w:val="center"/>
        <w:rPr>
          <w:b/>
          <w:lang w:val="ru-RU"/>
        </w:rPr>
      </w:pPr>
      <w:r w:rsidRPr="00864915">
        <w:rPr>
          <w:b/>
          <w:lang w:val="ru-RU"/>
        </w:rPr>
        <w:t xml:space="preserve">субъектов Российской Федерации </w:t>
      </w:r>
    </w:p>
    <w:p w:rsidR="0053321C" w:rsidRDefault="0053321C" w:rsidP="0053321C">
      <w:pPr>
        <w:ind w:firstLine="851"/>
        <w:jc w:val="center"/>
        <w:rPr>
          <w:b/>
          <w:lang w:val="ru-RU"/>
        </w:rPr>
      </w:pPr>
      <w:r w:rsidRPr="00864915">
        <w:rPr>
          <w:b/>
          <w:lang w:val="ru-RU"/>
        </w:rPr>
        <w:t>по реализации приоритетного проекта</w:t>
      </w:r>
      <w:r>
        <w:rPr>
          <w:b/>
          <w:lang w:val="ru-RU"/>
        </w:rPr>
        <w:t xml:space="preserve"> </w:t>
      </w:r>
    </w:p>
    <w:p w:rsidR="0053321C" w:rsidRDefault="0053321C" w:rsidP="0053321C">
      <w:pPr>
        <w:ind w:firstLine="851"/>
        <w:jc w:val="center"/>
        <w:rPr>
          <w:b/>
          <w:lang w:val="ru-RU"/>
        </w:rPr>
      </w:pPr>
      <w:r>
        <w:rPr>
          <w:b/>
          <w:lang w:val="ru-RU"/>
        </w:rPr>
        <w:t>«Формирование комфортной городской среды»</w:t>
      </w:r>
    </w:p>
    <w:p w:rsidR="0053321C" w:rsidRDefault="0053321C" w:rsidP="0053321C">
      <w:pPr>
        <w:ind w:firstLine="851"/>
        <w:jc w:val="center"/>
        <w:rPr>
          <w:lang w:val="ru-RU"/>
        </w:rPr>
      </w:pPr>
      <w:r w:rsidRPr="00864915">
        <w:rPr>
          <w:b/>
          <w:lang w:val="ru-RU"/>
        </w:rPr>
        <w:t>в 201</w:t>
      </w:r>
      <w:r>
        <w:rPr>
          <w:b/>
          <w:lang w:val="ru-RU"/>
        </w:rPr>
        <w:t xml:space="preserve">8 </w:t>
      </w:r>
      <w:r w:rsidRPr="00864915">
        <w:rPr>
          <w:b/>
          <w:lang w:val="ru-RU"/>
        </w:rPr>
        <w:t>году</w:t>
      </w:r>
      <w:r>
        <w:rPr>
          <w:lang w:val="ru-RU"/>
        </w:rPr>
        <w:t>.</w:t>
      </w:r>
    </w:p>
    <w:p w:rsidR="00B141DA" w:rsidRPr="00864915" w:rsidRDefault="00B141DA" w:rsidP="00B141DA">
      <w:pPr>
        <w:ind w:firstLine="851"/>
        <w:jc w:val="center"/>
        <w:rPr>
          <w:b/>
          <w:lang w:val="ru-RU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387"/>
        <w:gridCol w:w="1843"/>
        <w:gridCol w:w="1693"/>
      </w:tblGrid>
      <w:tr w:rsidR="00B141DA" w:rsidTr="0053321C">
        <w:tc>
          <w:tcPr>
            <w:tcW w:w="1134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п/п №</w:t>
            </w:r>
          </w:p>
        </w:tc>
        <w:tc>
          <w:tcPr>
            <w:tcW w:w="5387" w:type="dxa"/>
          </w:tcPr>
          <w:p w:rsidR="00B141DA" w:rsidRDefault="0053321C" w:rsidP="0053321C">
            <w:pPr>
              <w:pStyle w:val="a3"/>
              <w:ind w:left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Субъект Российской Федерации</w:t>
            </w:r>
          </w:p>
          <w:p w:rsidR="0053321C" w:rsidRPr="00C549E5" w:rsidRDefault="0053321C" w:rsidP="0053321C">
            <w:pPr>
              <w:pStyle w:val="a3"/>
              <w:ind w:left="0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B141DA" w:rsidRPr="00C549E5" w:rsidRDefault="00B141DA" w:rsidP="0053321C">
            <w:pPr>
              <w:pStyle w:val="a3"/>
              <w:ind w:left="0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549E5">
              <w:rPr>
                <w:rFonts w:eastAsia="Calibri"/>
                <w:b/>
                <w:sz w:val="22"/>
                <w:szCs w:val="22"/>
                <w:lang w:val="ru-RU"/>
              </w:rPr>
              <w:t>Количество баллов</w:t>
            </w:r>
          </w:p>
        </w:tc>
        <w:tc>
          <w:tcPr>
            <w:tcW w:w="1693" w:type="dxa"/>
          </w:tcPr>
          <w:p w:rsidR="00B141DA" w:rsidRPr="00C549E5" w:rsidRDefault="00B141DA" w:rsidP="0053321C">
            <w:pPr>
              <w:pStyle w:val="a3"/>
              <w:ind w:left="0"/>
              <w:jc w:val="center"/>
              <w:rPr>
                <w:rFonts w:eastAsia="Calibri"/>
                <w:b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место в рейтинге</w:t>
            </w:r>
          </w:p>
        </w:tc>
      </w:tr>
      <w:tr w:rsidR="0053321C" w:rsidTr="0053321C">
        <w:tc>
          <w:tcPr>
            <w:tcW w:w="1134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7" w:type="dxa"/>
          </w:tcPr>
          <w:p w:rsidR="0053321C" w:rsidRPr="00B141DA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Края</w:t>
            </w:r>
          </w:p>
        </w:tc>
        <w:tc>
          <w:tcPr>
            <w:tcW w:w="1843" w:type="dxa"/>
          </w:tcPr>
          <w:p w:rsidR="0053321C" w:rsidRP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693" w:type="dxa"/>
          </w:tcPr>
          <w:p w:rsidR="0053321C" w:rsidRP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87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Алтайский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53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25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387" w:type="dxa"/>
          </w:tcPr>
          <w:p w:rsidR="00B141DA" w:rsidRDefault="00B141DA" w:rsidP="00B141DA">
            <w:pPr>
              <w:pStyle w:val="a3"/>
              <w:tabs>
                <w:tab w:val="left" w:pos="1035"/>
              </w:tabs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Забайкальский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52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26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87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Камчатский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60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19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387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Краснодарский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60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19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87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Красноярский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80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87" w:type="dxa"/>
          </w:tcPr>
          <w:p w:rsidR="00B141DA" w:rsidRDefault="00B141DA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141DA">
              <w:rPr>
                <w:rFonts w:eastAsia="Calibri"/>
                <w:lang w:val="ru-RU"/>
              </w:rPr>
              <w:t>Пермский край</w:t>
            </w:r>
          </w:p>
        </w:tc>
        <w:tc>
          <w:tcPr>
            <w:tcW w:w="1843" w:type="dxa"/>
          </w:tcPr>
          <w:p w:rsidR="00B141DA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50</w:t>
            </w:r>
          </w:p>
        </w:tc>
        <w:tc>
          <w:tcPr>
            <w:tcW w:w="1693" w:type="dxa"/>
          </w:tcPr>
          <w:p w:rsidR="00B141DA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28</w:t>
            </w:r>
          </w:p>
        </w:tc>
      </w:tr>
      <w:tr w:rsidR="00B141DA" w:rsidTr="0053321C">
        <w:tc>
          <w:tcPr>
            <w:tcW w:w="1134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87" w:type="dxa"/>
          </w:tcPr>
          <w:p w:rsidR="00B141DA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Приморский край</w:t>
            </w:r>
          </w:p>
        </w:tc>
        <w:tc>
          <w:tcPr>
            <w:tcW w:w="184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66</w:t>
            </w:r>
          </w:p>
        </w:tc>
        <w:tc>
          <w:tcPr>
            <w:tcW w:w="1693" w:type="dxa"/>
          </w:tcPr>
          <w:p w:rsidR="00B141DA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13</w:t>
            </w:r>
          </w:p>
        </w:tc>
      </w:tr>
      <w:tr w:rsidR="00C549E5" w:rsidTr="0053321C">
        <w:tc>
          <w:tcPr>
            <w:tcW w:w="1134" w:type="dxa"/>
          </w:tcPr>
          <w:p w:rsidR="00C549E5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387" w:type="dxa"/>
          </w:tcPr>
          <w:p w:rsidR="00C549E5" w:rsidRPr="00C549E5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Ставропольский край</w:t>
            </w:r>
          </w:p>
        </w:tc>
        <w:tc>
          <w:tcPr>
            <w:tcW w:w="1843" w:type="dxa"/>
          </w:tcPr>
          <w:p w:rsidR="00C549E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66</w:t>
            </w:r>
          </w:p>
        </w:tc>
        <w:tc>
          <w:tcPr>
            <w:tcW w:w="1693" w:type="dxa"/>
          </w:tcPr>
          <w:p w:rsidR="00C549E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13</w:t>
            </w:r>
          </w:p>
        </w:tc>
      </w:tr>
      <w:tr w:rsidR="00C549E5" w:rsidTr="0053321C">
        <w:tc>
          <w:tcPr>
            <w:tcW w:w="1134" w:type="dxa"/>
          </w:tcPr>
          <w:p w:rsidR="00C549E5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87" w:type="dxa"/>
          </w:tcPr>
          <w:p w:rsidR="00C549E5" w:rsidRPr="00C549E5" w:rsidRDefault="00C549E5" w:rsidP="001621E1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Хабаровский край</w:t>
            </w:r>
          </w:p>
        </w:tc>
        <w:tc>
          <w:tcPr>
            <w:tcW w:w="1843" w:type="dxa"/>
          </w:tcPr>
          <w:p w:rsidR="00C549E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72</w:t>
            </w:r>
          </w:p>
        </w:tc>
        <w:tc>
          <w:tcPr>
            <w:tcW w:w="1693" w:type="dxa"/>
          </w:tcPr>
          <w:p w:rsidR="00C549E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</w:t>
            </w:r>
          </w:p>
        </w:tc>
      </w:tr>
      <w:tr w:rsidR="0053321C" w:rsidTr="0053321C">
        <w:tc>
          <w:tcPr>
            <w:tcW w:w="6521" w:type="dxa"/>
            <w:gridSpan w:val="2"/>
          </w:tcPr>
          <w:p w:rsidR="0053321C" w:rsidRPr="00C549E5" w:rsidRDefault="0053321C" w:rsidP="00C549E5">
            <w:pPr>
              <w:pStyle w:val="a3"/>
              <w:ind w:left="0"/>
              <w:jc w:val="center"/>
              <w:rPr>
                <w:rFonts w:eastAsia="Calibri"/>
                <w:b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Республики</w:t>
            </w:r>
          </w:p>
        </w:tc>
        <w:tc>
          <w:tcPr>
            <w:tcW w:w="1843" w:type="dxa"/>
          </w:tcPr>
          <w:p w:rsidR="0053321C" w:rsidRPr="00C549E5" w:rsidRDefault="0053321C" w:rsidP="0053321C">
            <w:pPr>
              <w:pStyle w:val="a3"/>
              <w:ind w:left="0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549E5">
              <w:rPr>
                <w:rFonts w:eastAsia="Calibri"/>
                <w:b/>
                <w:sz w:val="22"/>
                <w:szCs w:val="22"/>
                <w:lang w:val="ru-RU"/>
              </w:rPr>
              <w:t>Количество баллов</w:t>
            </w:r>
          </w:p>
        </w:tc>
        <w:tc>
          <w:tcPr>
            <w:tcW w:w="1693" w:type="dxa"/>
          </w:tcPr>
          <w:p w:rsidR="0053321C" w:rsidRPr="00C549E5" w:rsidRDefault="0053321C" w:rsidP="0053321C">
            <w:pPr>
              <w:pStyle w:val="a3"/>
              <w:ind w:left="0"/>
              <w:jc w:val="center"/>
              <w:rPr>
                <w:rFonts w:eastAsia="Calibri"/>
                <w:b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место в рейтинге</w:t>
            </w:r>
          </w:p>
        </w:tc>
      </w:tr>
      <w:tr w:rsidR="006B5965" w:rsidTr="0053321C">
        <w:tc>
          <w:tcPr>
            <w:tcW w:w="1134" w:type="dxa"/>
          </w:tcPr>
          <w:p w:rsidR="0053321C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  <w:r w:rsidR="0053321C">
              <w:rPr>
                <w:rFonts w:eastAsia="Calibri"/>
                <w:lang w:val="ru-RU"/>
              </w:rPr>
              <w:t>0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Кабардино-Балкарская Республика</w:t>
            </w:r>
          </w:p>
        </w:tc>
        <w:tc>
          <w:tcPr>
            <w:tcW w:w="184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48</w:t>
            </w:r>
          </w:p>
        </w:tc>
        <w:tc>
          <w:tcPr>
            <w:tcW w:w="169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30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Карачаево-Черкесская Республика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53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25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Республика Адыгея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62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17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Алтай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67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12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Башкортостан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58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21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Бурятия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52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26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Дагестан</w:t>
            </w:r>
          </w:p>
        </w:tc>
        <w:tc>
          <w:tcPr>
            <w:tcW w:w="184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45</w:t>
            </w:r>
          </w:p>
        </w:tc>
        <w:tc>
          <w:tcPr>
            <w:tcW w:w="169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</w:t>
            </w:r>
            <w:r w:rsidR="00AE2E8A" w:rsidRPr="0053321C">
              <w:rPr>
                <w:rFonts w:eastAsia="Calibri"/>
                <w:lang w:val="ru-RU"/>
              </w:rPr>
              <w:t>1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Ингушетия</w:t>
            </w:r>
          </w:p>
        </w:tc>
        <w:tc>
          <w:tcPr>
            <w:tcW w:w="1843" w:type="dxa"/>
          </w:tcPr>
          <w:p w:rsidR="006B5965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49</w:t>
            </w:r>
          </w:p>
        </w:tc>
        <w:tc>
          <w:tcPr>
            <w:tcW w:w="1693" w:type="dxa"/>
          </w:tcPr>
          <w:p w:rsidR="006B5965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29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Калмыкия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58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21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Карелия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58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21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lang w:val="ru-RU"/>
              </w:rPr>
              <w:t>Республика Коми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70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9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Крым</w:t>
            </w:r>
          </w:p>
        </w:tc>
        <w:tc>
          <w:tcPr>
            <w:tcW w:w="184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38</w:t>
            </w:r>
          </w:p>
        </w:tc>
        <w:tc>
          <w:tcPr>
            <w:tcW w:w="169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35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Марий Эл</w:t>
            </w:r>
          </w:p>
        </w:tc>
        <w:tc>
          <w:tcPr>
            <w:tcW w:w="184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44</w:t>
            </w:r>
          </w:p>
        </w:tc>
        <w:tc>
          <w:tcPr>
            <w:tcW w:w="1693" w:type="dxa"/>
          </w:tcPr>
          <w:p w:rsidR="006B5965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32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Мордовия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56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23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87" w:type="dxa"/>
          </w:tcPr>
          <w:p w:rsidR="006B5965" w:rsidRPr="006B5965" w:rsidRDefault="006B5965" w:rsidP="006B5965">
            <w:pPr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Саха (Якутия)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66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13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387" w:type="dxa"/>
          </w:tcPr>
          <w:p w:rsidR="006B5965" w:rsidRPr="006B5965" w:rsidRDefault="006B5965" w:rsidP="006B5965">
            <w:pPr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Северная Осетия - Алания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59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20</w:t>
            </w:r>
          </w:p>
        </w:tc>
      </w:tr>
      <w:tr w:rsidR="003301DB" w:rsidTr="0053321C">
        <w:tc>
          <w:tcPr>
            <w:tcW w:w="1134" w:type="dxa"/>
          </w:tcPr>
          <w:p w:rsidR="003301DB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87" w:type="dxa"/>
          </w:tcPr>
          <w:p w:rsidR="003301DB" w:rsidRPr="006B5965" w:rsidRDefault="003301DB" w:rsidP="006B5965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Республика Татарстан</w:t>
            </w:r>
          </w:p>
        </w:tc>
        <w:tc>
          <w:tcPr>
            <w:tcW w:w="1843" w:type="dxa"/>
          </w:tcPr>
          <w:p w:rsidR="003301DB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77</w:t>
            </w:r>
          </w:p>
        </w:tc>
        <w:tc>
          <w:tcPr>
            <w:tcW w:w="1693" w:type="dxa"/>
          </w:tcPr>
          <w:p w:rsidR="003301DB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Тыва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68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11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tabs>
                <w:tab w:val="left" w:pos="930"/>
              </w:tabs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Республика Хакасия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52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26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tabs>
                <w:tab w:val="left" w:pos="930"/>
              </w:tabs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Удмуртская Республика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71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8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Чеченская Республика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72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</w:t>
            </w:r>
          </w:p>
        </w:tc>
      </w:tr>
      <w:tr w:rsidR="006B5965" w:rsidTr="0053321C">
        <w:tc>
          <w:tcPr>
            <w:tcW w:w="1134" w:type="dxa"/>
          </w:tcPr>
          <w:p w:rsidR="006B5965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387" w:type="dxa"/>
          </w:tcPr>
          <w:p w:rsidR="006B5965" w:rsidRPr="00C549E5" w:rsidRDefault="006B5965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6B5965">
              <w:rPr>
                <w:rFonts w:eastAsia="Calibri"/>
                <w:lang w:val="ru-RU"/>
              </w:rPr>
              <w:t>Чувашская Республика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63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16</w:t>
            </w:r>
          </w:p>
        </w:tc>
      </w:tr>
      <w:tr w:rsidR="0053321C" w:rsidTr="0053321C">
        <w:tc>
          <w:tcPr>
            <w:tcW w:w="6521" w:type="dxa"/>
            <w:gridSpan w:val="2"/>
          </w:tcPr>
          <w:p w:rsidR="0053321C" w:rsidRPr="006B5965" w:rsidRDefault="0053321C" w:rsidP="006B5965">
            <w:pPr>
              <w:pStyle w:val="a3"/>
              <w:tabs>
                <w:tab w:val="left" w:pos="1065"/>
              </w:tabs>
              <w:ind w:left="0"/>
              <w:jc w:val="center"/>
              <w:rPr>
                <w:rFonts w:eastAsia="Calibri"/>
                <w:b/>
                <w:lang w:val="ru-RU"/>
              </w:rPr>
            </w:pPr>
            <w:r w:rsidRPr="006B5965">
              <w:rPr>
                <w:rFonts w:eastAsia="Calibri"/>
                <w:b/>
                <w:lang w:val="ru-RU"/>
              </w:rPr>
              <w:t>Области</w:t>
            </w:r>
          </w:p>
        </w:tc>
        <w:tc>
          <w:tcPr>
            <w:tcW w:w="184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sz w:val="22"/>
                <w:szCs w:val="22"/>
                <w:lang w:val="ru-RU"/>
              </w:rPr>
              <w:t>Количество баллов</w:t>
            </w:r>
          </w:p>
        </w:tc>
        <w:tc>
          <w:tcPr>
            <w:tcW w:w="169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место в рейтинге</w:t>
            </w:r>
          </w:p>
        </w:tc>
      </w:tr>
      <w:tr w:rsidR="00410CC7" w:rsidTr="0053321C">
        <w:tc>
          <w:tcPr>
            <w:tcW w:w="1134" w:type="dxa"/>
          </w:tcPr>
          <w:p w:rsidR="00410CC7" w:rsidRDefault="00B23502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D63C6F">
              <w:rPr>
                <w:rFonts w:eastAsia="Calibri"/>
                <w:lang w:val="ru-RU"/>
              </w:rPr>
              <w:t>2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Амурская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65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14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Архангельская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63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16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Астраханская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55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24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Белгородская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76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Брянская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60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19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42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Владимирская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57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22</w:t>
            </w:r>
          </w:p>
        </w:tc>
      </w:tr>
      <w:tr w:rsidR="00410CC7" w:rsidTr="0053321C">
        <w:tc>
          <w:tcPr>
            <w:tcW w:w="1134" w:type="dxa"/>
          </w:tcPr>
          <w:p w:rsidR="00410CC7" w:rsidRDefault="00D63C6F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24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Волгоградская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70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9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39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90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Вологодская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45</w:t>
            </w:r>
          </w:p>
        </w:tc>
        <w:tc>
          <w:tcPr>
            <w:tcW w:w="169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8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Воронежская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63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16</w:t>
            </w:r>
          </w:p>
        </w:tc>
      </w:tr>
      <w:tr w:rsidR="00410CC7" w:rsidTr="0053321C">
        <w:tc>
          <w:tcPr>
            <w:tcW w:w="1134" w:type="dxa"/>
          </w:tcPr>
          <w:p w:rsidR="00410CC7" w:rsidRP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78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Ивановская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42</w:t>
            </w:r>
          </w:p>
        </w:tc>
        <w:tc>
          <w:tcPr>
            <w:tcW w:w="169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34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Иркутская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68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27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Калининградская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73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Калужская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80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36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Кемеровская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69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10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Кировская область</w:t>
            </w:r>
          </w:p>
        </w:tc>
        <w:tc>
          <w:tcPr>
            <w:tcW w:w="184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43</w:t>
            </w:r>
          </w:p>
        </w:tc>
        <w:tc>
          <w:tcPr>
            <w:tcW w:w="169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33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Костромская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73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Курганская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58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63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Курская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63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16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Ленинградская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61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18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Липецкая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64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15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660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Магаданская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51</w:t>
            </w:r>
          </w:p>
        </w:tc>
        <w:tc>
          <w:tcPr>
            <w:tcW w:w="1693" w:type="dxa"/>
          </w:tcPr>
          <w:p w:rsidR="00410CC7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27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95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Московская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82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Мурманская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56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23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Нижегородская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69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10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Новгородская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59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20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945"/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Новосибирская область</w:t>
            </w:r>
            <w:r w:rsidRPr="00410CC7">
              <w:rPr>
                <w:rFonts w:eastAsia="Calibri"/>
                <w:lang w:val="ru-RU"/>
              </w:rPr>
              <w:tab/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59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20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Омская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69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10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Оренбургская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55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24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Орловская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68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Пензенская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57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22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387" w:type="dxa"/>
          </w:tcPr>
          <w:p w:rsidR="00410CC7" w:rsidRPr="00410CC7" w:rsidRDefault="00410CC7" w:rsidP="00410CC7">
            <w:pPr>
              <w:pStyle w:val="a3"/>
              <w:tabs>
                <w:tab w:val="left" w:pos="1065"/>
              </w:tabs>
              <w:ind w:left="0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Псковская область</w:t>
            </w:r>
          </w:p>
        </w:tc>
        <w:tc>
          <w:tcPr>
            <w:tcW w:w="184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3321C"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169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30</w:t>
            </w:r>
          </w:p>
        </w:tc>
      </w:tr>
      <w:tr w:rsidR="006B5965" w:rsidTr="0053321C">
        <w:tc>
          <w:tcPr>
            <w:tcW w:w="1134" w:type="dxa"/>
          </w:tcPr>
          <w:p w:rsidR="006B5965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387" w:type="dxa"/>
          </w:tcPr>
          <w:p w:rsidR="006B5965" w:rsidRPr="00BF47E0" w:rsidRDefault="00BF47E0" w:rsidP="00BF47E0">
            <w:pPr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Ростовская область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73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</w:t>
            </w:r>
          </w:p>
        </w:tc>
      </w:tr>
      <w:tr w:rsidR="006B5965" w:rsidTr="0053321C">
        <w:tc>
          <w:tcPr>
            <w:tcW w:w="1134" w:type="dxa"/>
          </w:tcPr>
          <w:p w:rsidR="006B5965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387" w:type="dxa"/>
          </w:tcPr>
          <w:p w:rsidR="006B5965" w:rsidRPr="00C549E5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Рязанская область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59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20</w:t>
            </w:r>
          </w:p>
        </w:tc>
      </w:tr>
      <w:tr w:rsidR="006B5965" w:rsidTr="0053321C">
        <w:tc>
          <w:tcPr>
            <w:tcW w:w="1134" w:type="dxa"/>
          </w:tcPr>
          <w:p w:rsidR="006B5965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387" w:type="dxa"/>
          </w:tcPr>
          <w:p w:rsidR="006B5965" w:rsidRPr="00C549E5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Самарская область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56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23</w:t>
            </w:r>
          </w:p>
        </w:tc>
      </w:tr>
      <w:tr w:rsidR="006B5965" w:rsidTr="0053321C">
        <w:tc>
          <w:tcPr>
            <w:tcW w:w="1134" w:type="dxa"/>
          </w:tcPr>
          <w:p w:rsidR="006B5965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5387" w:type="dxa"/>
          </w:tcPr>
          <w:p w:rsidR="006B5965" w:rsidRPr="00C549E5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Саратовская область</w:t>
            </w:r>
          </w:p>
        </w:tc>
        <w:tc>
          <w:tcPr>
            <w:tcW w:w="1843" w:type="dxa"/>
          </w:tcPr>
          <w:p w:rsidR="006B5965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49</w:t>
            </w:r>
          </w:p>
        </w:tc>
        <w:tc>
          <w:tcPr>
            <w:tcW w:w="1693" w:type="dxa"/>
          </w:tcPr>
          <w:p w:rsidR="006B5965" w:rsidRPr="0053321C" w:rsidRDefault="00AE2E8A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29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5387" w:type="dxa"/>
          </w:tcPr>
          <w:p w:rsidR="00BF47E0" w:rsidRPr="00BF47E0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Сахалинская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57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22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387" w:type="dxa"/>
          </w:tcPr>
          <w:p w:rsidR="00BF47E0" w:rsidRPr="00BF47E0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Свердловская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72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387" w:type="dxa"/>
          </w:tcPr>
          <w:p w:rsidR="00BF47E0" w:rsidRPr="00BF47E0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Смоленская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55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24</w:t>
            </w:r>
          </w:p>
        </w:tc>
      </w:tr>
      <w:tr w:rsidR="006B5965" w:rsidTr="0053321C">
        <w:tc>
          <w:tcPr>
            <w:tcW w:w="1134" w:type="dxa"/>
          </w:tcPr>
          <w:p w:rsidR="006B5965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5387" w:type="dxa"/>
          </w:tcPr>
          <w:p w:rsidR="006B5965" w:rsidRPr="00BF47E0" w:rsidRDefault="00BF47E0" w:rsidP="00BF47E0">
            <w:pPr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Тамбовская область</w:t>
            </w:r>
          </w:p>
        </w:tc>
        <w:tc>
          <w:tcPr>
            <w:tcW w:w="184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56</w:t>
            </w:r>
          </w:p>
        </w:tc>
        <w:tc>
          <w:tcPr>
            <w:tcW w:w="1693" w:type="dxa"/>
          </w:tcPr>
          <w:p w:rsidR="006B5965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23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5387" w:type="dxa"/>
          </w:tcPr>
          <w:p w:rsidR="00BF47E0" w:rsidRPr="00C549E5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Тверская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55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24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5387" w:type="dxa"/>
          </w:tcPr>
          <w:p w:rsidR="00BF47E0" w:rsidRPr="00BF47E0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Томская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72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  <w:tc>
          <w:tcPr>
            <w:tcW w:w="5387" w:type="dxa"/>
          </w:tcPr>
          <w:p w:rsidR="00BF47E0" w:rsidRPr="00BF47E0" w:rsidRDefault="00BF47E0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F47E0">
              <w:rPr>
                <w:rFonts w:eastAsia="Calibri"/>
                <w:lang w:val="ru-RU"/>
              </w:rPr>
              <w:t>Тульская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81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  <w:tc>
          <w:tcPr>
            <w:tcW w:w="5387" w:type="dxa"/>
          </w:tcPr>
          <w:p w:rsidR="00BF47E0" w:rsidRPr="00BF47E0" w:rsidRDefault="00410CC7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Ульяновская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63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16</w:t>
            </w:r>
          </w:p>
        </w:tc>
      </w:tr>
      <w:tr w:rsidR="00BF47E0" w:rsidTr="0053321C">
        <w:tc>
          <w:tcPr>
            <w:tcW w:w="1134" w:type="dxa"/>
          </w:tcPr>
          <w:p w:rsidR="00BF47E0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5387" w:type="dxa"/>
          </w:tcPr>
          <w:p w:rsidR="00BF47E0" w:rsidRPr="00BF47E0" w:rsidRDefault="00410CC7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Челябинская область</w:t>
            </w:r>
          </w:p>
        </w:tc>
        <w:tc>
          <w:tcPr>
            <w:tcW w:w="184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58</w:t>
            </w:r>
          </w:p>
        </w:tc>
        <w:tc>
          <w:tcPr>
            <w:tcW w:w="1693" w:type="dxa"/>
          </w:tcPr>
          <w:p w:rsidR="00BF47E0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21</w:t>
            </w:r>
          </w:p>
        </w:tc>
      </w:tr>
      <w:tr w:rsidR="00410CC7" w:rsidTr="0053321C">
        <w:tc>
          <w:tcPr>
            <w:tcW w:w="1134" w:type="dxa"/>
          </w:tcPr>
          <w:p w:rsidR="00410CC7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  <w:tc>
          <w:tcPr>
            <w:tcW w:w="5387" w:type="dxa"/>
          </w:tcPr>
          <w:p w:rsidR="00410CC7" w:rsidRPr="00410CC7" w:rsidRDefault="00410CC7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410CC7">
              <w:rPr>
                <w:rFonts w:eastAsia="Calibri"/>
                <w:lang w:val="ru-RU"/>
              </w:rPr>
              <w:t>Ярославская область</w:t>
            </w:r>
          </w:p>
        </w:tc>
        <w:tc>
          <w:tcPr>
            <w:tcW w:w="184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57</w:t>
            </w:r>
          </w:p>
        </w:tc>
        <w:tc>
          <w:tcPr>
            <w:tcW w:w="1693" w:type="dxa"/>
          </w:tcPr>
          <w:p w:rsidR="00410CC7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22</w:t>
            </w:r>
          </w:p>
        </w:tc>
      </w:tr>
      <w:tr w:rsidR="0053321C" w:rsidTr="0053321C">
        <w:tc>
          <w:tcPr>
            <w:tcW w:w="6521" w:type="dxa"/>
            <w:gridSpan w:val="2"/>
          </w:tcPr>
          <w:p w:rsidR="0053321C" w:rsidRPr="00B71B46" w:rsidRDefault="00B23502" w:rsidP="00B71B46">
            <w:pPr>
              <w:pStyle w:val="a3"/>
              <w:ind w:left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Автономные округа</w:t>
            </w:r>
          </w:p>
        </w:tc>
        <w:tc>
          <w:tcPr>
            <w:tcW w:w="184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sz w:val="22"/>
                <w:szCs w:val="22"/>
                <w:lang w:val="ru-RU"/>
              </w:rPr>
              <w:t>Количество баллов</w:t>
            </w:r>
          </w:p>
        </w:tc>
        <w:tc>
          <w:tcPr>
            <w:tcW w:w="169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место в рейтинге</w:t>
            </w:r>
          </w:p>
        </w:tc>
      </w:tr>
      <w:tr w:rsidR="00410CC7" w:rsidTr="0053321C">
        <w:tc>
          <w:tcPr>
            <w:tcW w:w="1134" w:type="dxa"/>
          </w:tcPr>
          <w:p w:rsidR="00B23502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  <w:tc>
          <w:tcPr>
            <w:tcW w:w="5387" w:type="dxa"/>
          </w:tcPr>
          <w:p w:rsidR="00410CC7" w:rsidRPr="00B71B46" w:rsidRDefault="00B71B46" w:rsidP="00B71B46">
            <w:pPr>
              <w:jc w:val="both"/>
              <w:rPr>
                <w:rFonts w:eastAsia="Calibri"/>
                <w:lang w:val="ru-RU"/>
              </w:rPr>
            </w:pPr>
            <w:r w:rsidRPr="00B71B46">
              <w:rPr>
                <w:rFonts w:eastAsia="Calibri"/>
                <w:lang w:val="ru-RU"/>
              </w:rPr>
              <w:t>Еврейская автономная область</w:t>
            </w:r>
          </w:p>
        </w:tc>
        <w:tc>
          <w:tcPr>
            <w:tcW w:w="184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42</w:t>
            </w:r>
          </w:p>
        </w:tc>
        <w:tc>
          <w:tcPr>
            <w:tcW w:w="1693" w:type="dxa"/>
          </w:tcPr>
          <w:p w:rsidR="00410CC7" w:rsidRPr="0053321C" w:rsidRDefault="00B71B46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34</w:t>
            </w:r>
          </w:p>
        </w:tc>
      </w:tr>
      <w:tr w:rsidR="00B71B46" w:rsidTr="0053321C">
        <w:tc>
          <w:tcPr>
            <w:tcW w:w="1134" w:type="dxa"/>
          </w:tcPr>
          <w:p w:rsidR="00B71B46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5387" w:type="dxa"/>
          </w:tcPr>
          <w:p w:rsidR="00B71B46" w:rsidRPr="00B71B46" w:rsidRDefault="00B71B46" w:rsidP="00B71B46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</w:rPr>
              <w:t>Ненецкий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</w:p>
        </w:tc>
        <w:tc>
          <w:tcPr>
            <w:tcW w:w="184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56</w:t>
            </w:r>
          </w:p>
        </w:tc>
        <w:tc>
          <w:tcPr>
            <w:tcW w:w="169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23</w:t>
            </w:r>
          </w:p>
        </w:tc>
      </w:tr>
      <w:tr w:rsidR="00B71B46" w:rsidTr="0053321C">
        <w:tc>
          <w:tcPr>
            <w:tcW w:w="1134" w:type="dxa"/>
          </w:tcPr>
          <w:p w:rsidR="00B71B46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5387" w:type="dxa"/>
          </w:tcPr>
          <w:p w:rsidR="00B71B46" w:rsidRPr="00410CC7" w:rsidRDefault="00B71B46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71B46">
              <w:rPr>
                <w:rFonts w:eastAsia="Calibri"/>
                <w:lang w:val="ru-RU"/>
              </w:rPr>
              <w:t>Ханты-Мансийский автономный округ</w:t>
            </w:r>
          </w:p>
        </w:tc>
        <w:tc>
          <w:tcPr>
            <w:tcW w:w="184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72</w:t>
            </w:r>
          </w:p>
        </w:tc>
        <w:tc>
          <w:tcPr>
            <w:tcW w:w="169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7</w:t>
            </w:r>
          </w:p>
        </w:tc>
      </w:tr>
      <w:tr w:rsidR="00B71B46" w:rsidTr="0053321C">
        <w:tc>
          <w:tcPr>
            <w:tcW w:w="1134" w:type="dxa"/>
          </w:tcPr>
          <w:p w:rsidR="00B71B46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5387" w:type="dxa"/>
          </w:tcPr>
          <w:p w:rsidR="00B71B46" w:rsidRPr="00410CC7" w:rsidRDefault="00B71B46" w:rsidP="00B71B46">
            <w:pPr>
              <w:pStyle w:val="a3"/>
              <w:tabs>
                <w:tab w:val="left" w:pos="1200"/>
              </w:tabs>
              <w:ind w:left="0"/>
              <w:jc w:val="both"/>
              <w:rPr>
                <w:rFonts w:eastAsia="Calibri"/>
                <w:lang w:val="ru-RU"/>
              </w:rPr>
            </w:pPr>
            <w:r w:rsidRPr="00B71B46">
              <w:rPr>
                <w:rFonts w:eastAsia="Calibri"/>
                <w:lang w:val="ru-RU"/>
              </w:rPr>
              <w:t>Чукотский автономный округ</w:t>
            </w:r>
          </w:p>
        </w:tc>
        <w:tc>
          <w:tcPr>
            <w:tcW w:w="184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61</w:t>
            </w:r>
          </w:p>
        </w:tc>
        <w:tc>
          <w:tcPr>
            <w:tcW w:w="169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18</w:t>
            </w:r>
          </w:p>
        </w:tc>
      </w:tr>
      <w:tr w:rsidR="0053321C" w:rsidTr="0053321C">
        <w:tc>
          <w:tcPr>
            <w:tcW w:w="6521" w:type="dxa"/>
            <w:gridSpan w:val="2"/>
          </w:tcPr>
          <w:p w:rsidR="0053321C" w:rsidRPr="00B71B46" w:rsidRDefault="0053321C" w:rsidP="00B71B4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город Федерального значения</w:t>
            </w:r>
          </w:p>
        </w:tc>
        <w:tc>
          <w:tcPr>
            <w:tcW w:w="184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sz w:val="22"/>
                <w:szCs w:val="22"/>
                <w:lang w:val="ru-RU"/>
              </w:rPr>
              <w:t>Количество баллов</w:t>
            </w:r>
          </w:p>
        </w:tc>
        <w:tc>
          <w:tcPr>
            <w:tcW w:w="1693" w:type="dxa"/>
          </w:tcPr>
          <w:p w:rsidR="0053321C" w:rsidRDefault="0053321C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C549E5">
              <w:rPr>
                <w:rFonts w:eastAsia="Calibri"/>
                <w:b/>
                <w:lang w:val="ru-RU"/>
              </w:rPr>
              <w:t>место в рейтинге</w:t>
            </w:r>
          </w:p>
        </w:tc>
      </w:tr>
      <w:tr w:rsidR="00B71B46" w:rsidTr="0053321C">
        <w:tc>
          <w:tcPr>
            <w:tcW w:w="1134" w:type="dxa"/>
          </w:tcPr>
          <w:p w:rsidR="00B71B46" w:rsidRDefault="009A52F4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  <w:tc>
          <w:tcPr>
            <w:tcW w:w="5387" w:type="dxa"/>
          </w:tcPr>
          <w:p w:rsidR="00B71B46" w:rsidRPr="00410CC7" w:rsidRDefault="00B71B46" w:rsidP="006B5965">
            <w:pPr>
              <w:pStyle w:val="a3"/>
              <w:ind w:left="0"/>
              <w:jc w:val="both"/>
              <w:rPr>
                <w:rFonts w:eastAsia="Calibri"/>
                <w:lang w:val="ru-RU"/>
              </w:rPr>
            </w:pPr>
            <w:r w:rsidRPr="00B71B46">
              <w:rPr>
                <w:rFonts w:eastAsia="Calibri"/>
                <w:lang w:val="ru-RU"/>
              </w:rPr>
              <w:t>город федерального значения Севастополь</w:t>
            </w:r>
          </w:p>
        </w:tc>
        <w:tc>
          <w:tcPr>
            <w:tcW w:w="184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57</w:t>
            </w:r>
          </w:p>
        </w:tc>
        <w:tc>
          <w:tcPr>
            <w:tcW w:w="1693" w:type="dxa"/>
          </w:tcPr>
          <w:p w:rsidR="00B71B46" w:rsidRPr="0053321C" w:rsidRDefault="003301DB" w:rsidP="0053321C">
            <w:pPr>
              <w:pStyle w:val="a3"/>
              <w:ind w:left="0"/>
              <w:jc w:val="center"/>
              <w:rPr>
                <w:rFonts w:eastAsia="Calibri"/>
                <w:lang w:val="ru-RU"/>
              </w:rPr>
            </w:pPr>
            <w:r w:rsidRPr="0053321C">
              <w:rPr>
                <w:rFonts w:eastAsia="Calibri"/>
                <w:lang w:val="ru-RU"/>
              </w:rPr>
              <w:t>22</w:t>
            </w:r>
          </w:p>
        </w:tc>
      </w:tr>
    </w:tbl>
    <w:p w:rsidR="00864915" w:rsidRDefault="00864915" w:rsidP="001621E1">
      <w:pPr>
        <w:pStyle w:val="a3"/>
        <w:ind w:left="851"/>
        <w:jc w:val="both"/>
        <w:rPr>
          <w:rFonts w:eastAsia="Calibri"/>
          <w:lang w:val="ru-RU"/>
        </w:rPr>
      </w:pPr>
    </w:p>
    <w:sectPr w:rsidR="00864915" w:rsidSect="00B23502"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6F" w:rsidRDefault="00D63C6F" w:rsidP="00611987">
      <w:r>
        <w:separator/>
      </w:r>
    </w:p>
  </w:endnote>
  <w:endnote w:type="continuationSeparator" w:id="0">
    <w:p w:rsidR="00D63C6F" w:rsidRDefault="00D63C6F" w:rsidP="0061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6F" w:rsidRDefault="00D63C6F" w:rsidP="00611987">
      <w:r>
        <w:separator/>
      </w:r>
    </w:p>
  </w:footnote>
  <w:footnote w:type="continuationSeparator" w:id="0">
    <w:p w:rsidR="00D63C6F" w:rsidRDefault="00D63C6F" w:rsidP="0061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6F" w:rsidRPr="009166AC" w:rsidRDefault="00D63C6F">
    <w:pPr>
      <w:pStyle w:val="a9"/>
      <w:jc w:val="center"/>
      <w:rPr>
        <w:sz w:val="28"/>
        <w:szCs w:val="28"/>
      </w:rPr>
    </w:pPr>
    <w:r w:rsidRPr="009166AC">
      <w:rPr>
        <w:sz w:val="28"/>
        <w:szCs w:val="28"/>
      </w:rPr>
      <w:fldChar w:fldCharType="begin"/>
    </w:r>
    <w:r w:rsidRPr="009166AC">
      <w:rPr>
        <w:sz w:val="28"/>
        <w:szCs w:val="28"/>
      </w:rPr>
      <w:instrText>PAGE   \* MERGEFORMAT</w:instrText>
    </w:r>
    <w:r w:rsidRPr="009166AC">
      <w:rPr>
        <w:sz w:val="28"/>
        <w:szCs w:val="28"/>
      </w:rPr>
      <w:fldChar w:fldCharType="separate"/>
    </w:r>
    <w:r w:rsidR="009A52F4" w:rsidRPr="009A52F4">
      <w:rPr>
        <w:noProof/>
        <w:sz w:val="28"/>
        <w:szCs w:val="28"/>
        <w:lang w:val="ru-RU"/>
      </w:rPr>
      <w:t>8</w:t>
    </w:r>
    <w:r w:rsidRPr="009166AC">
      <w:rPr>
        <w:sz w:val="28"/>
        <w:szCs w:val="28"/>
      </w:rPr>
      <w:fldChar w:fldCharType="end"/>
    </w:r>
  </w:p>
  <w:p w:rsidR="00D63C6F" w:rsidRDefault="00D63C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F10"/>
    <w:multiLevelType w:val="hybridMultilevel"/>
    <w:tmpl w:val="15662830"/>
    <w:lvl w:ilvl="0" w:tplc="96D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64AF7"/>
    <w:multiLevelType w:val="hybridMultilevel"/>
    <w:tmpl w:val="2AB00236"/>
    <w:lvl w:ilvl="0" w:tplc="4B22A598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9266B"/>
    <w:multiLevelType w:val="hybridMultilevel"/>
    <w:tmpl w:val="587C27B8"/>
    <w:lvl w:ilvl="0" w:tplc="A2926BC2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2F6"/>
    <w:multiLevelType w:val="hybridMultilevel"/>
    <w:tmpl w:val="629C6DDC"/>
    <w:lvl w:ilvl="0" w:tplc="4B22A598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D0CA1"/>
    <w:multiLevelType w:val="hybridMultilevel"/>
    <w:tmpl w:val="C7C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4C03"/>
    <w:multiLevelType w:val="hybridMultilevel"/>
    <w:tmpl w:val="266A0C90"/>
    <w:lvl w:ilvl="0" w:tplc="31BC41F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FF4B78"/>
    <w:multiLevelType w:val="hybridMultilevel"/>
    <w:tmpl w:val="2AD229EE"/>
    <w:lvl w:ilvl="0" w:tplc="4B22A598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7942BF"/>
    <w:multiLevelType w:val="hybridMultilevel"/>
    <w:tmpl w:val="A70892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D94"/>
    <w:multiLevelType w:val="hybridMultilevel"/>
    <w:tmpl w:val="F9B41BE0"/>
    <w:lvl w:ilvl="0" w:tplc="4B22A598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D37F23"/>
    <w:multiLevelType w:val="hybridMultilevel"/>
    <w:tmpl w:val="201E8A52"/>
    <w:lvl w:ilvl="0" w:tplc="D44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039BA"/>
    <w:multiLevelType w:val="hybridMultilevel"/>
    <w:tmpl w:val="A44A3298"/>
    <w:lvl w:ilvl="0" w:tplc="82964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A46"/>
    <w:multiLevelType w:val="hybridMultilevel"/>
    <w:tmpl w:val="E0CC77E6"/>
    <w:lvl w:ilvl="0" w:tplc="D0EEC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291AB5"/>
    <w:multiLevelType w:val="hybridMultilevel"/>
    <w:tmpl w:val="01C65B52"/>
    <w:lvl w:ilvl="0" w:tplc="73282EC8">
      <w:start w:val="1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D012E1"/>
    <w:multiLevelType w:val="multilevel"/>
    <w:tmpl w:val="B2D4D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2F8D6EB6"/>
    <w:multiLevelType w:val="hybridMultilevel"/>
    <w:tmpl w:val="FC4C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B407A"/>
    <w:multiLevelType w:val="hybridMultilevel"/>
    <w:tmpl w:val="D48EFA6E"/>
    <w:lvl w:ilvl="0" w:tplc="D44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C7967"/>
    <w:multiLevelType w:val="hybridMultilevel"/>
    <w:tmpl w:val="52C26628"/>
    <w:lvl w:ilvl="0" w:tplc="83DADE4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4A109D"/>
    <w:multiLevelType w:val="hybridMultilevel"/>
    <w:tmpl w:val="A72CBD22"/>
    <w:lvl w:ilvl="0" w:tplc="D44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0F5"/>
    <w:multiLevelType w:val="hybridMultilevel"/>
    <w:tmpl w:val="E6E20776"/>
    <w:lvl w:ilvl="0" w:tplc="E4B21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B461C9"/>
    <w:multiLevelType w:val="hybridMultilevel"/>
    <w:tmpl w:val="9B660FBE"/>
    <w:lvl w:ilvl="0" w:tplc="C5329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683022"/>
    <w:multiLevelType w:val="hybridMultilevel"/>
    <w:tmpl w:val="6A9E8BE4"/>
    <w:lvl w:ilvl="0" w:tplc="6322AB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CC7368C"/>
    <w:multiLevelType w:val="hybridMultilevel"/>
    <w:tmpl w:val="201E8A52"/>
    <w:lvl w:ilvl="0" w:tplc="D44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41677"/>
    <w:multiLevelType w:val="hybridMultilevel"/>
    <w:tmpl w:val="CEC0381A"/>
    <w:lvl w:ilvl="0" w:tplc="AC12B2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13C84"/>
    <w:multiLevelType w:val="hybridMultilevel"/>
    <w:tmpl w:val="13088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F1281"/>
    <w:multiLevelType w:val="hybridMultilevel"/>
    <w:tmpl w:val="15662830"/>
    <w:lvl w:ilvl="0" w:tplc="96D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D6FF4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E91"/>
    <w:multiLevelType w:val="hybridMultilevel"/>
    <w:tmpl w:val="FA1A5006"/>
    <w:lvl w:ilvl="0" w:tplc="E2E89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035FA8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6883724"/>
    <w:multiLevelType w:val="hybridMultilevel"/>
    <w:tmpl w:val="0CC40C92"/>
    <w:lvl w:ilvl="0" w:tplc="40964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75B5F78"/>
    <w:multiLevelType w:val="hybridMultilevel"/>
    <w:tmpl w:val="A0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2689"/>
    <w:multiLevelType w:val="hybridMultilevel"/>
    <w:tmpl w:val="1E1C98CA"/>
    <w:lvl w:ilvl="0" w:tplc="4B22A598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DD25B6A"/>
    <w:multiLevelType w:val="hybridMultilevel"/>
    <w:tmpl w:val="32ECDF14"/>
    <w:lvl w:ilvl="0" w:tplc="D396DE9A">
      <w:start w:val="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1D1937"/>
    <w:multiLevelType w:val="hybridMultilevel"/>
    <w:tmpl w:val="B19E6F94"/>
    <w:lvl w:ilvl="0" w:tplc="D068A9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0C9B"/>
    <w:multiLevelType w:val="hybridMultilevel"/>
    <w:tmpl w:val="89529BB0"/>
    <w:lvl w:ilvl="0" w:tplc="842E4F3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B53EB9"/>
    <w:multiLevelType w:val="hybridMultilevel"/>
    <w:tmpl w:val="0FCC4A82"/>
    <w:lvl w:ilvl="0" w:tplc="A5ECD6E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781930F4"/>
    <w:multiLevelType w:val="hybridMultilevel"/>
    <w:tmpl w:val="A72CBD22"/>
    <w:lvl w:ilvl="0" w:tplc="D44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512F2"/>
    <w:multiLevelType w:val="hybridMultilevel"/>
    <w:tmpl w:val="EF563A90"/>
    <w:lvl w:ilvl="0" w:tplc="4A1EB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3C5333"/>
    <w:multiLevelType w:val="hybridMultilevel"/>
    <w:tmpl w:val="9F6A5562"/>
    <w:lvl w:ilvl="0" w:tplc="44723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4265CD"/>
    <w:multiLevelType w:val="hybridMultilevel"/>
    <w:tmpl w:val="C068CEC4"/>
    <w:lvl w:ilvl="0" w:tplc="F2542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7"/>
  </w:num>
  <w:num w:numId="4">
    <w:abstractNumId w:val="10"/>
  </w:num>
  <w:num w:numId="5">
    <w:abstractNumId w:val="7"/>
  </w:num>
  <w:num w:numId="6">
    <w:abstractNumId w:val="32"/>
  </w:num>
  <w:num w:numId="7">
    <w:abstractNumId w:val="22"/>
  </w:num>
  <w:num w:numId="8">
    <w:abstractNumId w:val="0"/>
  </w:num>
  <w:num w:numId="9">
    <w:abstractNumId w:val="24"/>
  </w:num>
  <w:num w:numId="10">
    <w:abstractNumId w:val="18"/>
  </w:num>
  <w:num w:numId="11">
    <w:abstractNumId w:val="38"/>
  </w:num>
  <w:num w:numId="12">
    <w:abstractNumId w:val="26"/>
  </w:num>
  <w:num w:numId="13">
    <w:abstractNumId w:val="20"/>
  </w:num>
  <w:num w:numId="14">
    <w:abstractNumId w:val="30"/>
  </w:num>
  <w:num w:numId="15">
    <w:abstractNumId w:val="3"/>
  </w:num>
  <w:num w:numId="16">
    <w:abstractNumId w:val="34"/>
  </w:num>
  <w:num w:numId="17">
    <w:abstractNumId w:val="13"/>
  </w:num>
  <w:num w:numId="18">
    <w:abstractNumId w:val="1"/>
  </w:num>
  <w:num w:numId="19">
    <w:abstractNumId w:val="3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6"/>
  </w:num>
  <w:num w:numId="24">
    <w:abstractNumId w:val="28"/>
  </w:num>
  <w:num w:numId="25">
    <w:abstractNumId w:val="8"/>
  </w:num>
  <w:num w:numId="26">
    <w:abstractNumId w:val="23"/>
  </w:num>
  <w:num w:numId="27">
    <w:abstractNumId w:val="33"/>
  </w:num>
  <w:num w:numId="28">
    <w:abstractNumId w:val="21"/>
  </w:num>
  <w:num w:numId="29">
    <w:abstractNumId w:val="35"/>
  </w:num>
  <w:num w:numId="30">
    <w:abstractNumId w:val="19"/>
  </w:num>
  <w:num w:numId="31">
    <w:abstractNumId w:val="16"/>
  </w:num>
  <w:num w:numId="32">
    <w:abstractNumId w:val="5"/>
  </w:num>
  <w:num w:numId="33">
    <w:abstractNumId w:val="2"/>
  </w:num>
  <w:num w:numId="34">
    <w:abstractNumId w:val="15"/>
  </w:num>
  <w:num w:numId="35">
    <w:abstractNumId w:val="14"/>
  </w:num>
  <w:num w:numId="36">
    <w:abstractNumId w:val="29"/>
  </w:num>
  <w:num w:numId="37">
    <w:abstractNumId w:val="12"/>
  </w:num>
  <w:num w:numId="38">
    <w:abstractNumId w:val="36"/>
  </w:num>
  <w:num w:numId="39">
    <w:abstractNumId w:val="17"/>
  </w:num>
  <w:num w:numId="40">
    <w:abstractNumId w:val="3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87"/>
    <w:rsid w:val="00000EB4"/>
    <w:rsid w:val="00000ECA"/>
    <w:rsid w:val="00002C13"/>
    <w:rsid w:val="000062DA"/>
    <w:rsid w:val="00012147"/>
    <w:rsid w:val="000121FA"/>
    <w:rsid w:val="000122C9"/>
    <w:rsid w:val="00013738"/>
    <w:rsid w:val="000140E7"/>
    <w:rsid w:val="000209C7"/>
    <w:rsid w:val="00020BD3"/>
    <w:rsid w:val="00021D95"/>
    <w:rsid w:val="00022A98"/>
    <w:rsid w:val="00023BA1"/>
    <w:rsid w:val="000245F7"/>
    <w:rsid w:val="00030405"/>
    <w:rsid w:val="00034048"/>
    <w:rsid w:val="000358B6"/>
    <w:rsid w:val="00035AFC"/>
    <w:rsid w:val="0004060E"/>
    <w:rsid w:val="00041539"/>
    <w:rsid w:val="00042BC4"/>
    <w:rsid w:val="0004461C"/>
    <w:rsid w:val="0004541F"/>
    <w:rsid w:val="00045631"/>
    <w:rsid w:val="00046195"/>
    <w:rsid w:val="00047833"/>
    <w:rsid w:val="00047C37"/>
    <w:rsid w:val="000503B3"/>
    <w:rsid w:val="00050655"/>
    <w:rsid w:val="000514C2"/>
    <w:rsid w:val="000518C9"/>
    <w:rsid w:val="00051DE3"/>
    <w:rsid w:val="00053113"/>
    <w:rsid w:val="00053DC0"/>
    <w:rsid w:val="00054964"/>
    <w:rsid w:val="0005499A"/>
    <w:rsid w:val="000568FE"/>
    <w:rsid w:val="0005735D"/>
    <w:rsid w:val="00057A2D"/>
    <w:rsid w:val="00057B50"/>
    <w:rsid w:val="00060418"/>
    <w:rsid w:val="00060F7B"/>
    <w:rsid w:val="0006369B"/>
    <w:rsid w:val="000641D1"/>
    <w:rsid w:val="00064ABF"/>
    <w:rsid w:val="00067DDC"/>
    <w:rsid w:val="00070DE7"/>
    <w:rsid w:val="00071864"/>
    <w:rsid w:val="0007322C"/>
    <w:rsid w:val="000751EE"/>
    <w:rsid w:val="00076490"/>
    <w:rsid w:val="00077353"/>
    <w:rsid w:val="00080FFD"/>
    <w:rsid w:val="00082FAC"/>
    <w:rsid w:val="00083034"/>
    <w:rsid w:val="00085E21"/>
    <w:rsid w:val="00086051"/>
    <w:rsid w:val="00086E48"/>
    <w:rsid w:val="000870D5"/>
    <w:rsid w:val="0009296A"/>
    <w:rsid w:val="000931EA"/>
    <w:rsid w:val="00093467"/>
    <w:rsid w:val="000943F5"/>
    <w:rsid w:val="0009487C"/>
    <w:rsid w:val="00094E47"/>
    <w:rsid w:val="00095B48"/>
    <w:rsid w:val="00096E5C"/>
    <w:rsid w:val="000974DC"/>
    <w:rsid w:val="000A0BE2"/>
    <w:rsid w:val="000A0D31"/>
    <w:rsid w:val="000A21C0"/>
    <w:rsid w:val="000A246B"/>
    <w:rsid w:val="000A294F"/>
    <w:rsid w:val="000A3133"/>
    <w:rsid w:val="000A506D"/>
    <w:rsid w:val="000A53AE"/>
    <w:rsid w:val="000A540E"/>
    <w:rsid w:val="000A5B20"/>
    <w:rsid w:val="000B06CF"/>
    <w:rsid w:val="000B122E"/>
    <w:rsid w:val="000B5095"/>
    <w:rsid w:val="000B7EA5"/>
    <w:rsid w:val="000C044F"/>
    <w:rsid w:val="000C0B7A"/>
    <w:rsid w:val="000C3230"/>
    <w:rsid w:val="000C3ACA"/>
    <w:rsid w:val="000C436D"/>
    <w:rsid w:val="000C54AC"/>
    <w:rsid w:val="000C740B"/>
    <w:rsid w:val="000C7DC5"/>
    <w:rsid w:val="000D020F"/>
    <w:rsid w:val="000D06F6"/>
    <w:rsid w:val="000D2D29"/>
    <w:rsid w:val="000D51BB"/>
    <w:rsid w:val="000D58E3"/>
    <w:rsid w:val="000D6797"/>
    <w:rsid w:val="000D7ECC"/>
    <w:rsid w:val="000D7F5F"/>
    <w:rsid w:val="000E2628"/>
    <w:rsid w:val="000E4B7B"/>
    <w:rsid w:val="000E4D74"/>
    <w:rsid w:val="000E52B9"/>
    <w:rsid w:val="000E6A15"/>
    <w:rsid w:val="000E73F4"/>
    <w:rsid w:val="000F06FA"/>
    <w:rsid w:val="000F11D5"/>
    <w:rsid w:val="001000B6"/>
    <w:rsid w:val="001024FF"/>
    <w:rsid w:val="00103272"/>
    <w:rsid w:val="00105BC0"/>
    <w:rsid w:val="00105EA7"/>
    <w:rsid w:val="001074FE"/>
    <w:rsid w:val="0010765F"/>
    <w:rsid w:val="00107F08"/>
    <w:rsid w:val="001109D1"/>
    <w:rsid w:val="001125E3"/>
    <w:rsid w:val="001125F9"/>
    <w:rsid w:val="00113B5D"/>
    <w:rsid w:val="00123B14"/>
    <w:rsid w:val="00126A82"/>
    <w:rsid w:val="00127B59"/>
    <w:rsid w:val="00127CBA"/>
    <w:rsid w:val="0013196F"/>
    <w:rsid w:val="0013674F"/>
    <w:rsid w:val="00136822"/>
    <w:rsid w:val="001368ED"/>
    <w:rsid w:val="00140058"/>
    <w:rsid w:val="0014073C"/>
    <w:rsid w:val="0014077D"/>
    <w:rsid w:val="00141466"/>
    <w:rsid w:val="001423F3"/>
    <w:rsid w:val="001447DA"/>
    <w:rsid w:val="001447FC"/>
    <w:rsid w:val="00145E38"/>
    <w:rsid w:val="00152A9A"/>
    <w:rsid w:val="00153F13"/>
    <w:rsid w:val="00155B3E"/>
    <w:rsid w:val="00155F25"/>
    <w:rsid w:val="00156716"/>
    <w:rsid w:val="00156B08"/>
    <w:rsid w:val="001621E1"/>
    <w:rsid w:val="00162871"/>
    <w:rsid w:val="001629A9"/>
    <w:rsid w:val="00164EBB"/>
    <w:rsid w:val="00166B92"/>
    <w:rsid w:val="001671B5"/>
    <w:rsid w:val="00167BED"/>
    <w:rsid w:val="00167CE1"/>
    <w:rsid w:val="0017124B"/>
    <w:rsid w:val="00177FF4"/>
    <w:rsid w:val="00181000"/>
    <w:rsid w:val="001816F9"/>
    <w:rsid w:val="001834DB"/>
    <w:rsid w:val="00183BE8"/>
    <w:rsid w:val="00183FAA"/>
    <w:rsid w:val="00184697"/>
    <w:rsid w:val="0018474C"/>
    <w:rsid w:val="00184AB2"/>
    <w:rsid w:val="001863FA"/>
    <w:rsid w:val="00187D44"/>
    <w:rsid w:val="00191C81"/>
    <w:rsid w:val="00191EDD"/>
    <w:rsid w:val="00193786"/>
    <w:rsid w:val="00193F6C"/>
    <w:rsid w:val="00194296"/>
    <w:rsid w:val="00194A4D"/>
    <w:rsid w:val="00196A08"/>
    <w:rsid w:val="001A03A1"/>
    <w:rsid w:val="001A1FA4"/>
    <w:rsid w:val="001A698F"/>
    <w:rsid w:val="001B07B6"/>
    <w:rsid w:val="001B29F6"/>
    <w:rsid w:val="001B4232"/>
    <w:rsid w:val="001B43DD"/>
    <w:rsid w:val="001B55A5"/>
    <w:rsid w:val="001B6052"/>
    <w:rsid w:val="001B7545"/>
    <w:rsid w:val="001B7B8B"/>
    <w:rsid w:val="001B7EAF"/>
    <w:rsid w:val="001C017E"/>
    <w:rsid w:val="001C0805"/>
    <w:rsid w:val="001C285F"/>
    <w:rsid w:val="001C2D22"/>
    <w:rsid w:val="001C3A12"/>
    <w:rsid w:val="001C64D6"/>
    <w:rsid w:val="001C6EBD"/>
    <w:rsid w:val="001D0D9B"/>
    <w:rsid w:val="001D209C"/>
    <w:rsid w:val="001D4610"/>
    <w:rsid w:val="001E0009"/>
    <w:rsid w:val="001E151D"/>
    <w:rsid w:val="001E3488"/>
    <w:rsid w:val="001E3B83"/>
    <w:rsid w:val="001E6497"/>
    <w:rsid w:val="001E68FA"/>
    <w:rsid w:val="001E6D84"/>
    <w:rsid w:val="001E7D41"/>
    <w:rsid w:val="001F4226"/>
    <w:rsid w:val="001F4682"/>
    <w:rsid w:val="001F47F5"/>
    <w:rsid w:val="001F4F04"/>
    <w:rsid w:val="001F6182"/>
    <w:rsid w:val="001F7034"/>
    <w:rsid w:val="001F7778"/>
    <w:rsid w:val="001F7A24"/>
    <w:rsid w:val="001F7BB2"/>
    <w:rsid w:val="001F7F25"/>
    <w:rsid w:val="00200146"/>
    <w:rsid w:val="0020053C"/>
    <w:rsid w:val="00201D7E"/>
    <w:rsid w:val="00201E23"/>
    <w:rsid w:val="0020208E"/>
    <w:rsid w:val="00205871"/>
    <w:rsid w:val="002075C4"/>
    <w:rsid w:val="00210A48"/>
    <w:rsid w:val="00210F3E"/>
    <w:rsid w:val="00211872"/>
    <w:rsid w:val="00211DA5"/>
    <w:rsid w:val="00212314"/>
    <w:rsid w:val="002133A9"/>
    <w:rsid w:val="00214BE4"/>
    <w:rsid w:val="0021549D"/>
    <w:rsid w:val="00216324"/>
    <w:rsid w:val="0021644C"/>
    <w:rsid w:val="00220962"/>
    <w:rsid w:val="00225002"/>
    <w:rsid w:val="00230BF4"/>
    <w:rsid w:val="00231741"/>
    <w:rsid w:val="00237D5E"/>
    <w:rsid w:val="0024052A"/>
    <w:rsid w:val="00240ADE"/>
    <w:rsid w:val="002427D6"/>
    <w:rsid w:val="00244D20"/>
    <w:rsid w:val="00245B79"/>
    <w:rsid w:val="00245BC9"/>
    <w:rsid w:val="00245C6E"/>
    <w:rsid w:val="002476DC"/>
    <w:rsid w:val="00247A13"/>
    <w:rsid w:val="00250656"/>
    <w:rsid w:val="002508FF"/>
    <w:rsid w:val="00250D8A"/>
    <w:rsid w:val="00250EFB"/>
    <w:rsid w:val="00250FDA"/>
    <w:rsid w:val="00251E3B"/>
    <w:rsid w:val="002545FF"/>
    <w:rsid w:val="00254A4D"/>
    <w:rsid w:val="0026013F"/>
    <w:rsid w:val="002606C7"/>
    <w:rsid w:val="00260803"/>
    <w:rsid w:val="00261F19"/>
    <w:rsid w:val="00262DE9"/>
    <w:rsid w:val="0026373A"/>
    <w:rsid w:val="00263BD1"/>
    <w:rsid w:val="0026575A"/>
    <w:rsid w:val="00266118"/>
    <w:rsid w:val="0026654D"/>
    <w:rsid w:val="002668EE"/>
    <w:rsid w:val="00267D86"/>
    <w:rsid w:val="00267E55"/>
    <w:rsid w:val="00270374"/>
    <w:rsid w:val="002705E1"/>
    <w:rsid w:val="002708BE"/>
    <w:rsid w:val="0027128A"/>
    <w:rsid w:val="00271713"/>
    <w:rsid w:val="00272FF7"/>
    <w:rsid w:val="0027625C"/>
    <w:rsid w:val="0028087A"/>
    <w:rsid w:val="00280913"/>
    <w:rsid w:val="00281E44"/>
    <w:rsid w:val="00282207"/>
    <w:rsid w:val="0028233F"/>
    <w:rsid w:val="002850C3"/>
    <w:rsid w:val="002854C7"/>
    <w:rsid w:val="002857ED"/>
    <w:rsid w:val="0028790D"/>
    <w:rsid w:val="002919E6"/>
    <w:rsid w:val="002926C7"/>
    <w:rsid w:val="0029298C"/>
    <w:rsid w:val="00295C57"/>
    <w:rsid w:val="0029652F"/>
    <w:rsid w:val="00296C6B"/>
    <w:rsid w:val="002A0577"/>
    <w:rsid w:val="002A1D26"/>
    <w:rsid w:val="002A5A15"/>
    <w:rsid w:val="002A606B"/>
    <w:rsid w:val="002A650F"/>
    <w:rsid w:val="002A6E69"/>
    <w:rsid w:val="002A6F21"/>
    <w:rsid w:val="002B4307"/>
    <w:rsid w:val="002B61EA"/>
    <w:rsid w:val="002B76E8"/>
    <w:rsid w:val="002C2B9B"/>
    <w:rsid w:val="002C3FAA"/>
    <w:rsid w:val="002C6E5E"/>
    <w:rsid w:val="002D05F9"/>
    <w:rsid w:val="002D1387"/>
    <w:rsid w:val="002D1D4F"/>
    <w:rsid w:val="002D2EAF"/>
    <w:rsid w:val="002D3351"/>
    <w:rsid w:val="002D341A"/>
    <w:rsid w:val="002D52EB"/>
    <w:rsid w:val="002D67CA"/>
    <w:rsid w:val="002D7B58"/>
    <w:rsid w:val="002E0A85"/>
    <w:rsid w:val="002E2A93"/>
    <w:rsid w:val="002E49FC"/>
    <w:rsid w:val="002E6050"/>
    <w:rsid w:val="002E6FA4"/>
    <w:rsid w:val="002E708A"/>
    <w:rsid w:val="002F0848"/>
    <w:rsid w:val="002F0B91"/>
    <w:rsid w:val="002F0BF3"/>
    <w:rsid w:val="002F140D"/>
    <w:rsid w:val="002F16C5"/>
    <w:rsid w:val="002F1D87"/>
    <w:rsid w:val="002F4C67"/>
    <w:rsid w:val="002F4CCF"/>
    <w:rsid w:val="002F5771"/>
    <w:rsid w:val="002F6543"/>
    <w:rsid w:val="002F758B"/>
    <w:rsid w:val="002F7D88"/>
    <w:rsid w:val="00300D73"/>
    <w:rsid w:val="00303249"/>
    <w:rsid w:val="0030367C"/>
    <w:rsid w:val="00305702"/>
    <w:rsid w:val="0031296C"/>
    <w:rsid w:val="00315C3C"/>
    <w:rsid w:val="00320331"/>
    <w:rsid w:val="00323119"/>
    <w:rsid w:val="00323AF6"/>
    <w:rsid w:val="00325736"/>
    <w:rsid w:val="00326A3F"/>
    <w:rsid w:val="00327266"/>
    <w:rsid w:val="003301DB"/>
    <w:rsid w:val="003305B4"/>
    <w:rsid w:val="00330ADC"/>
    <w:rsid w:val="00331D7C"/>
    <w:rsid w:val="00332223"/>
    <w:rsid w:val="003335A0"/>
    <w:rsid w:val="00333699"/>
    <w:rsid w:val="003372A0"/>
    <w:rsid w:val="00337F44"/>
    <w:rsid w:val="00340BA4"/>
    <w:rsid w:val="00342388"/>
    <w:rsid w:val="00342E13"/>
    <w:rsid w:val="0034365B"/>
    <w:rsid w:val="003454C0"/>
    <w:rsid w:val="00345E97"/>
    <w:rsid w:val="003503F6"/>
    <w:rsid w:val="00350F72"/>
    <w:rsid w:val="00351B74"/>
    <w:rsid w:val="00352252"/>
    <w:rsid w:val="0035235C"/>
    <w:rsid w:val="003524DE"/>
    <w:rsid w:val="0035252F"/>
    <w:rsid w:val="003527EE"/>
    <w:rsid w:val="0035327E"/>
    <w:rsid w:val="0035668B"/>
    <w:rsid w:val="003577BD"/>
    <w:rsid w:val="00360626"/>
    <w:rsid w:val="00361E88"/>
    <w:rsid w:val="00363540"/>
    <w:rsid w:val="00363F38"/>
    <w:rsid w:val="003644C2"/>
    <w:rsid w:val="00365133"/>
    <w:rsid w:val="003672D8"/>
    <w:rsid w:val="00370E47"/>
    <w:rsid w:val="0037134A"/>
    <w:rsid w:val="003714D0"/>
    <w:rsid w:val="0037197F"/>
    <w:rsid w:val="0037244B"/>
    <w:rsid w:val="003728B0"/>
    <w:rsid w:val="00372990"/>
    <w:rsid w:val="00373294"/>
    <w:rsid w:val="00374543"/>
    <w:rsid w:val="0037525C"/>
    <w:rsid w:val="00376D74"/>
    <w:rsid w:val="0038133C"/>
    <w:rsid w:val="00381663"/>
    <w:rsid w:val="003819E6"/>
    <w:rsid w:val="003829D7"/>
    <w:rsid w:val="00383BB2"/>
    <w:rsid w:val="003856C2"/>
    <w:rsid w:val="00387820"/>
    <w:rsid w:val="00387ACC"/>
    <w:rsid w:val="0039308A"/>
    <w:rsid w:val="00394E4C"/>
    <w:rsid w:val="00395A80"/>
    <w:rsid w:val="0039744B"/>
    <w:rsid w:val="003A2012"/>
    <w:rsid w:val="003A3721"/>
    <w:rsid w:val="003A4C85"/>
    <w:rsid w:val="003A52B6"/>
    <w:rsid w:val="003A65BC"/>
    <w:rsid w:val="003B1CDD"/>
    <w:rsid w:val="003B3640"/>
    <w:rsid w:val="003B6568"/>
    <w:rsid w:val="003B7398"/>
    <w:rsid w:val="003C22F5"/>
    <w:rsid w:val="003C5EA0"/>
    <w:rsid w:val="003C6925"/>
    <w:rsid w:val="003C7994"/>
    <w:rsid w:val="003D17FF"/>
    <w:rsid w:val="003D2978"/>
    <w:rsid w:val="003D39E8"/>
    <w:rsid w:val="003D639D"/>
    <w:rsid w:val="003D660E"/>
    <w:rsid w:val="003D6C89"/>
    <w:rsid w:val="003E02C3"/>
    <w:rsid w:val="003E0A9D"/>
    <w:rsid w:val="003E1044"/>
    <w:rsid w:val="003E1A86"/>
    <w:rsid w:val="003E31BA"/>
    <w:rsid w:val="003E3212"/>
    <w:rsid w:val="003E4425"/>
    <w:rsid w:val="003E5B30"/>
    <w:rsid w:val="003F2EAC"/>
    <w:rsid w:val="003F3AFB"/>
    <w:rsid w:val="003F3B28"/>
    <w:rsid w:val="003F4A3C"/>
    <w:rsid w:val="003F5B15"/>
    <w:rsid w:val="003F75EB"/>
    <w:rsid w:val="003F7C95"/>
    <w:rsid w:val="004011B5"/>
    <w:rsid w:val="0040252E"/>
    <w:rsid w:val="00403E35"/>
    <w:rsid w:val="00403F31"/>
    <w:rsid w:val="00410CC7"/>
    <w:rsid w:val="00413872"/>
    <w:rsid w:val="004153F4"/>
    <w:rsid w:val="004157AF"/>
    <w:rsid w:val="004169D3"/>
    <w:rsid w:val="00416FAB"/>
    <w:rsid w:val="0041786C"/>
    <w:rsid w:val="00417E9B"/>
    <w:rsid w:val="004206EC"/>
    <w:rsid w:val="00422561"/>
    <w:rsid w:val="00422AA6"/>
    <w:rsid w:val="004237AC"/>
    <w:rsid w:val="0042446C"/>
    <w:rsid w:val="004269FA"/>
    <w:rsid w:val="00426A77"/>
    <w:rsid w:val="00427666"/>
    <w:rsid w:val="00433E2A"/>
    <w:rsid w:val="00436B0C"/>
    <w:rsid w:val="00436CB1"/>
    <w:rsid w:val="004374B9"/>
    <w:rsid w:val="0043792C"/>
    <w:rsid w:val="004430A6"/>
    <w:rsid w:val="00443C7E"/>
    <w:rsid w:val="00443FBD"/>
    <w:rsid w:val="0044714A"/>
    <w:rsid w:val="00447BB5"/>
    <w:rsid w:val="004501D8"/>
    <w:rsid w:val="004510E4"/>
    <w:rsid w:val="00451E7E"/>
    <w:rsid w:val="004526DF"/>
    <w:rsid w:val="00453D15"/>
    <w:rsid w:val="00453F57"/>
    <w:rsid w:val="004557C6"/>
    <w:rsid w:val="004567C2"/>
    <w:rsid w:val="004572D1"/>
    <w:rsid w:val="004608DE"/>
    <w:rsid w:val="004647C6"/>
    <w:rsid w:val="0046561B"/>
    <w:rsid w:val="004656FD"/>
    <w:rsid w:val="00465C17"/>
    <w:rsid w:val="00466630"/>
    <w:rsid w:val="0046670C"/>
    <w:rsid w:val="0046729B"/>
    <w:rsid w:val="00472602"/>
    <w:rsid w:val="004727C8"/>
    <w:rsid w:val="00474555"/>
    <w:rsid w:val="0047493C"/>
    <w:rsid w:val="0048009C"/>
    <w:rsid w:val="00480214"/>
    <w:rsid w:val="00480840"/>
    <w:rsid w:val="00480C07"/>
    <w:rsid w:val="00481BE3"/>
    <w:rsid w:val="0048208B"/>
    <w:rsid w:val="00482310"/>
    <w:rsid w:val="0048396A"/>
    <w:rsid w:val="00484384"/>
    <w:rsid w:val="004849E4"/>
    <w:rsid w:val="0048519C"/>
    <w:rsid w:val="00485217"/>
    <w:rsid w:val="00485EB7"/>
    <w:rsid w:val="00486081"/>
    <w:rsid w:val="00486D56"/>
    <w:rsid w:val="00490B16"/>
    <w:rsid w:val="00492916"/>
    <w:rsid w:val="0049400C"/>
    <w:rsid w:val="0049545F"/>
    <w:rsid w:val="004977F6"/>
    <w:rsid w:val="004A0CAD"/>
    <w:rsid w:val="004A48D2"/>
    <w:rsid w:val="004A4C42"/>
    <w:rsid w:val="004A5118"/>
    <w:rsid w:val="004A683B"/>
    <w:rsid w:val="004A6DF3"/>
    <w:rsid w:val="004B00DF"/>
    <w:rsid w:val="004B02CF"/>
    <w:rsid w:val="004B1250"/>
    <w:rsid w:val="004B17F5"/>
    <w:rsid w:val="004B4240"/>
    <w:rsid w:val="004B4CC7"/>
    <w:rsid w:val="004B55DB"/>
    <w:rsid w:val="004B601C"/>
    <w:rsid w:val="004B7A0A"/>
    <w:rsid w:val="004C2812"/>
    <w:rsid w:val="004C2EB7"/>
    <w:rsid w:val="004C39F6"/>
    <w:rsid w:val="004C4589"/>
    <w:rsid w:val="004C51C8"/>
    <w:rsid w:val="004C5938"/>
    <w:rsid w:val="004C5973"/>
    <w:rsid w:val="004C76CB"/>
    <w:rsid w:val="004D00B1"/>
    <w:rsid w:val="004D1005"/>
    <w:rsid w:val="004D1242"/>
    <w:rsid w:val="004D2253"/>
    <w:rsid w:val="004D32F2"/>
    <w:rsid w:val="004D4071"/>
    <w:rsid w:val="004D4AF2"/>
    <w:rsid w:val="004D4CFA"/>
    <w:rsid w:val="004D7016"/>
    <w:rsid w:val="004E0139"/>
    <w:rsid w:val="004E1687"/>
    <w:rsid w:val="004E5418"/>
    <w:rsid w:val="004E5E58"/>
    <w:rsid w:val="004E6E85"/>
    <w:rsid w:val="004E7BD0"/>
    <w:rsid w:val="004F0105"/>
    <w:rsid w:val="004F394F"/>
    <w:rsid w:val="004F47E7"/>
    <w:rsid w:val="004F5E52"/>
    <w:rsid w:val="005027ED"/>
    <w:rsid w:val="00503200"/>
    <w:rsid w:val="00506313"/>
    <w:rsid w:val="005071D8"/>
    <w:rsid w:val="00507B55"/>
    <w:rsid w:val="00507B57"/>
    <w:rsid w:val="00507CC9"/>
    <w:rsid w:val="00511047"/>
    <w:rsid w:val="00511E88"/>
    <w:rsid w:val="005135B6"/>
    <w:rsid w:val="00513683"/>
    <w:rsid w:val="005141DB"/>
    <w:rsid w:val="0051428D"/>
    <w:rsid w:val="00515B35"/>
    <w:rsid w:val="00515C28"/>
    <w:rsid w:val="00515CEB"/>
    <w:rsid w:val="005175B4"/>
    <w:rsid w:val="00521104"/>
    <w:rsid w:val="00521A5C"/>
    <w:rsid w:val="005267B7"/>
    <w:rsid w:val="00530478"/>
    <w:rsid w:val="00532251"/>
    <w:rsid w:val="00532C67"/>
    <w:rsid w:val="0053321C"/>
    <w:rsid w:val="0053351E"/>
    <w:rsid w:val="00534D88"/>
    <w:rsid w:val="005353F0"/>
    <w:rsid w:val="005366CB"/>
    <w:rsid w:val="005371EF"/>
    <w:rsid w:val="00537D37"/>
    <w:rsid w:val="0054404F"/>
    <w:rsid w:val="00544F9A"/>
    <w:rsid w:val="0054511B"/>
    <w:rsid w:val="00545B1A"/>
    <w:rsid w:val="00547346"/>
    <w:rsid w:val="0055073E"/>
    <w:rsid w:val="005513C6"/>
    <w:rsid w:val="00551ED0"/>
    <w:rsid w:val="00552427"/>
    <w:rsid w:val="0055243B"/>
    <w:rsid w:val="005524A2"/>
    <w:rsid w:val="00552608"/>
    <w:rsid w:val="00553ABE"/>
    <w:rsid w:val="00553D53"/>
    <w:rsid w:val="00553E09"/>
    <w:rsid w:val="005546AD"/>
    <w:rsid w:val="00555004"/>
    <w:rsid w:val="005559D5"/>
    <w:rsid w:val="00556038"/>
    <w:rsid w:val="00560322"/>
    <w:rsid w:val="00565427"/>
    <w:rsid w:val="00566B2C"/>
    <w:rsid w:val="00566D1D"/>
    <w:rsid w:val="005674DD"/>
    <w:rsid w:val="00570679"/>
    <w:rsid w:val="00571596"/>
    <w:rsid w:val="00572265"/>
    <w:rsid w:val="00572436"/>
    <w:rsid w:val="00572EBD"/>
    <w:rsid w:val="00572F74"/>
    <w:rsid w:val="00573173"/>
    <w:rsid w:val="0057470A"/>
    <w:rsid w:val="00574D0F"/>
    <w:rsid w:val="00575240"/>
    <w:rsid w:val="005761DD"/>
    <w:rsid w:val="0058219D"/>
    <w:rsid w:val="00583463"/>
    <w:rsid w:val="005846BC"/>
    <w:rsid w:val="00586263"/>
    <w:rsid w:val="005877FE"/>
    <w:rsid w:val="00587D98"/>
    <w:rsid w:val="0059034C"/>
    <w:rsid w:val="00590676"/>
    <w:rsid w:val="00591E1C"/>
    <w:rsid w:val="00592458"/>
    <w:rsid w:val="005941A3"/>
    <w:rsid w:val="0059604C"/>
    <w:rsid w:val="0059651B"/>
    <w:rsid w:val="00596AC1"/>
    <w:rsid w:val="005A3370"/>
    <w:rsid w:val="005A33FC"/>
    <w:rsid w:val="005B00AE"/>
    <w:rsid w:val="005B0C73"/>
    <w:rsid w:val="005B16E4"/>
    <w:rsid w:val="005B20D1"/>
    <w:rsid w:val="005B40B6"/>
    <w:rsid w:val="005B4522"/>
    <w:rsid w:val="005B45DA"/>
    <w:rsid w:val="005B5E7A"/>
    <w:rsid w:val="005B67CB"/>
    <w:rsid w:val="005B6C97"/>
    <w:rsid w:val="005C0B6F"/>
    <w:rsid w:val="005C0F99"/>
    <w:rsid w:val="005C173B"/>
    <w:rsid w:val="005C2708"/>
    <w:rsid w:val="005C2921"/>
    <w:rsid w:val="005C346E"/>
    <w:rsid w:val="005C35B2"/>
    <w:rsid w:val="005C45DE"/>
    <w:rsid w:val="005C736A"/>
    <w:rsid w:val="005D16A6"/>
    <w:rsid w:val="005D25FC"/>
    <w:rsid w:val="005D3037"/>
    <w:rsid w:val="005D3C0C"/>
    <w:rsid w:val="005D5B99"/>
    <w:rsid w:val="005D6018"/>
    <w:rsid w:val="005D66D1"/>
    <w:rsid w:val="005D7194"/>
    <w:rsid w:val="005D7F7D"/>
    <w:rsid w:val="005E0656"/>
    <w:rsid w:val="005E1C76"/>
    <w:rsid w:val="005E3360"/>
    <w:rsid w:val="005E3A75"/>
    <w:rsid w:val="005E3FDF"/>
    <w:rsid w:val="005E621F"/>
    <w:rsid w:val="005E6843"/>
    <w:rsid w:val="005E6A4B"/>
    <w:rsid w:val="005E6C3C"/>
    <w:rsid w:val="005F058B"/>
    <w:rsid w:val="005F1732"/>
    <w:rsid w:val="005F2F87"/>
    <w:rsid w:val="005F400D"/>
    <w:rsid w:val="005F4116"/>
    <w:rsid w:val="005F44C2"/>
    <w:rsid w:val="005F66A7"/>
    <w:rsid w:val="005F7866"/>
    <w:rsid w:val="00600849"/>
    <w:rsid w:val="00601F5E"/>
    <w:rsid w:val="00602D06"/>
    <w:rsid w:val="00604576"/>
    <w:rsid w:val="0060608C"/>
    <w:rsid w:val="006073CB"/>
    <w:rsid w:val="00607C39"/>
    <w:rsid w:val="00611114"/>
    <w:rsid w:val="00611987"/>
    <w:rsid w:val="00611CF0"/>
    <w:rsid w:val="00611F6F"/>
    <w:rsid w:val="00615401"/>
    <w:rsid w:val="00617313"/>
    <w:rsid w:val="0062277C"/>
    <w:rsid w:val="00622A3D"/>
    <w:rsid w:val="00631095"/>
    <w:rsid w:val="006334A4"/>
    <w:rsid w:val="00634C2E"/>
    <w:rsid w:val="006369E6"/>
    <w:rsid w:val="00637FED"/>
    <w:rsid w:val="00640ADB"/>
    <w:rsid w:val="00644FD8"/>
    <w:rsid w:val="00646882"/>
    <w:rsid w:val="0064701E"/>
    <w:rsid w:val="0064726C"/>
    <w:rsid w:val="006519A0"/>
    <w:rsid w:val="006529F4"/>
    <w:rsid w:val="00652A1F"/>
    <w:rsid w:val="00652EFB"/>
    <w:rsid w:val="006539FA"/>
    <w:rsid w:val="00653FD5"/>
    <w:rsid w:val="0065585A"/>
    <w:rsid w:val="00657B84"/>
    <w:rsid w:val="00662789"/>
    <w:rsid w:val="00664E7C"/>
    <w:rsid w:val="00664F43"/>
    <w:rsid w:val="00665924"/>
    <w:rsid w:val="006660F9"/>
    <w:rsid w:val="00666957"/>
    <w:rsid w:val="006732B2"/>
    <w:rsid w:val="00673CE0"/>
    <w:rsid w:val="00675F94"/>
    <w:rsid w:val="00676694"/>
    <w:rsid w:val="006800CC"/>
    <w:rsid w:val="00680EE4"/>
    <w:rsid w:val="0068104A"/>
    <w:rsid w:val="00681F5D"/>
    <w:rsid w:val="00682B87"/>
    <w:rsid w:val="0068336E"/>
    <w:rsid w:val="006844B1"/>
    <w:rsid w:val="00686276"/>
    <w:rsid w:val="00686B69"/>
    <w:rsid w:val="006873AF"/>
    <w:rsid w:val="006921A2"/>
    <w:rsid w:val="006929C6"/>
    <w:rsid w:val="006943A8"/>
    <w:rsid w:val="00697D40"/>
    <w:rsid w:val="006A0CAF"/>
    <w:rsid w:val="006A1C48"/>
    <w:rsid w:val="006A1F6C"/>
    <w:rsid w:val="006A22CD"/>
    <w:rsid w:val="006A4E3F"/>
    <w:rsid w:val="006A51E7"/>
    <w:rsid w:val="006B2BE1"/>
    <w:rsid w:val="006B39BD"/>
    <w:rsid w:val="006B4502"/>
    <w:rsid w:val="006B57D9"/>
    <w:rsid w:val="006B5965"/>
    <w:rsid w:val="006B59BE"/>
    <w:rsid w:val="006B64A8"/>
    <w:rsid w:val="006B6F8C"/>
    <w:rsid w:val="006B734D"/>
    <w:rsid w:val="006C0F16"/>
    <w:rsid w:val="006C10EE"/>
    <w:rsid w:val="006C1CBD"/>
    <w:rsid w:val="006C221E"/>
    <w:rsid w:val="006C44A0"/>
    <w:rsid w:val="006C4A6E"/>
    <w:rsid w:val="006C5A39"/>
    <w:rsid w:val="006C63A3"/>
    <w:rsid w:val="006C65CF"/>
    <w:rsid w:val="006C783D"/>
    <w:rsid w:val="006D03CE"/>
    <w:rsid w:val="006D4919"/>
    <w:rsid w:val="006D53D7"/>
    <w:rsid w:val="006D663E"/>
    <w:rsid w:val="006D6DBB"/>
    <w:rsid w:val="006D7763"/>
    <w:rsid w:val="006D7826"/>
    <w:rsid w:val="006E010B"/>
    <w:rsid w:val="006E1ED5"/>
    <w:rsid w:val="006E3635"/>
    <w:rsid w:val="006E475A"/>
    <w:rsid w:val="006E703C"/>
    <w:rsid w:val="006E7D59"/>
    <w:rsid w:val="006F07F2"/>
    <w:rsid w:val="006F08E3"/>
    <w:rsid w:val="006F273E"/>
    <w:rsid w:val="006F3965"/>
    <w:rsid w:val="006F450B"/>
    <w:rsid w:val="006F4D18"/>
    <w:rsid w:val="006F51A5"/>
    <w:rsid w:val="006F5A10"/>
    <w:rsid w:val="006F63E3"/>
    <w:rsid w:val="006F6FAA"/>
    <w:rsid w:val="006F74FE"/>
    <w:rsid w:val="007027E2"/>
    <w:rsid w:val="00703286"/>
    <w:rsid w:val="00704714"/>
    <w:rsid w:val="007050C1"/>
    <w:rsid w:val="00706C3A"/>
    <w:rsid w:val="007075B4"/>
    <w:rsid w:val="00710212"/>
    <w:rsid w:val="0071128B"/>
    <w:rsid w:val="00715F59"/>
    <w:rsid w:val="0071678D"/>
    <w:rsid w:val="0072127C"/>
    <w:rsid w:val="00721E89"/>
    <w:rsid w:val="00722700"/>
    <w:rsid w:val="00723342"/>
    <w:rsid w:val="00723830"/>
    <w:rsid w:val="00723AC2"/>
    <w:rsid w:val="00723F9A"/>
    <w:rsid w:val="00724150"/>
    <w:rsid w:val="00724613"/>
    <w:rsid w:val="007254B4"/>
    <w:rsid w:val="00725E96"/>
    <w:rsid w:val="00726178"/>
    <w:rsid w:val="007279C4"/>
    <w:rsid w:val="00730872"/>
    <w:rsid w:val="00731E12"/>
    <w:rsid w:val="00732F27"/>
    <w:rsid w:val="007337B8"/>
    <w:rsid w:val="00733A0F"/>
    <w:rsid w:val="0073517F"/>
    <w:rsid w:val="00735516"/>
    <w:rsid w:val="007367D1"/>
    <w:rsid w:val="007367D6"/>
    <w:rsid w:val="00741EAB"/>
    <w:rsid w:val="00741FDD"/>
    <w:rsid w:val="00742A32"/>
    <w:rsid w:val="0074416C"/>
    <w:rsid w:val="00745065"/>
    <w:rsid w:val="00747B40"/>
    <w:rsid w:val="007510BC"/>
    <w:rsid w:val="00751862"/>
    <w:rsid w:val="00751D00"/>
    <w:rsid w:val="00753A3A"/>
    <w:rsid w:val="00753CFB"/>
    <w:rsid w:val="00754B25"/>
    <w:rsid w:val="0075527B"/>
    <w:rsid w:val="00756064"/>
    <w:rsid w:val="007636CA"/>
    <w:rsid w:val="00763A95"/>
    <w:rsid w:val="00765D5E"/>
    <w:rsid w:val="00765F29"/>
    <w:rsid w:val="00766F81"/>
    <w:rsid w:val="007712AF"/>
    <w:rsid w:val="00772B0B"/>
    <w:rsid w:val="00772EDC"/>
    <w:rsid w:val="0077513F"/>
    <w:rsid w:val="00776C05"/>
    <w:rsid w:val="007809BC"/>
    <w:rsid w:val="00781A5A"/>
    <w:rsid w:val="00781B82"/>
    <w:rsid w:val="00783F0C"/>
    <w:rsid w:val="00784133"/>
    <w:rsid w:val="0078428D"/>
    <w:rsid w:val="0078618F"/>
    <w:rsid w:val="00786C4A"/>
    <w:rsid w:val="00786E79"/>
    <w:rsid w:val="007871E2"/>
    <w:rsid w:val="00790EA0"/>
    <w:rsid w:val="00790F9F"/>
    <w:rsid w:val="00793A6E"/>
    <w:rsid w:val="00793B1F"/>
    <w:rsid w:val="00793E0C"/>
    <w:rsid w:val="007942EE"/>
    <w:rsid w:val="00795692"/>
    <w:rsid w:val="007A0137"/>
    <w:rsid w:val="007A0CE6"/>
    <w:rsid w:val="007A7F38"/>
    <w:rsid w:val="007B133E"/>
    <w:rsid w:val="007B3CB0"/>
    <w:rsid w:val="007B67F9"/>
    <w:rsid w:val="007B6BFA"/>
    <w:rsid w:val="007C08DA"/>
    <w:rsid w:val="007C21DB"/>
    <w:rsid w:val="007C25B5"/>
    <w:rsid w:val="007C30B2"/>
    <w:rsid w:val="007C3E4D"/>
    <w:rsid w:val="007C5138"/>
    <w:rsid w:val="007C5EA8"/>
    <w:rsid w:val="007C6AF6"/>
    <w:rsid w:val="007C75AC"/>
    <w:rsid w:val="007D0E11"/>
    <w:rsid w:val="007D44D1"/>
    <w:rsid w:val="007D59E8"/>
    <w:rsid w:val="007D5D62"/>
    <w:rsid w:val="007D6D96"/>
    <w:rsid w:val="007D6FF5"/>
    <w:rsid w:val="007D724F"/>
    <w:rsid w:val="007D7BCE"/>
    <w:rsid w:val="007E0729"/>
    <w:rsid w:val="007E085E"/>
    <w:rsid w:val="007E32DC"/>
    <w:rsid w:val="007E4BC5"/>
    <w:rsid w:val="007E5730"/>
    <w:rsid w:val="007F2201"/>
    <w:rsid w:val="007F36F7"/>
    <w:rsid w:val="007F5506"/>
    <w:rsid w:val="007F6414"/>
    <w:rsid w:val="007F6FDE"/>
    <w:rsid w:val="0080433E"/>
    <w:rsid w:val="0081129B"/>
    <w:rsid w:val="0081164E"/>
    <w:rsid w:val="00811CAD"/>
    <w:rsid w:val="00812892"/>
    <w:rsid w:val="00812BF6"/>
    <w:rsid w:val="00812FDF"/>
    <w:rsid w:val="00813312"/>
    <w:rsid w:val="0081390D"/>
    <w:rsid w:val="00813C3B"/>
    <w:rsid w:val="0081451F"/>
    <w:rsid w:val="008166C6"/>
    <w:rsid w:val="00817CCA"/>
    <w:rsid w:val="00817D8C"/>
    <w:rsid w:val="008202F4"/>
    <w:rsid w:val="00823F9B"/>
    <w:rsid w:val="00824226"/>
    <w:rsid w:val="008242FA"/>
    <w:rsid w:val="00824657"/>
    <w:rsid w:val="00825B32"/>
    <w:rsid w:val="0082619B"/>
    <w:rsid w:val="0082725C"/>
    <w:rsid w:val="00827558"/>
    <w:rsid w:val="00830910"/>
    <w:rsid w:val="008312AF"/>
    <w:rsid w:val="0083291A"/>
    <w:rsid w:val="00832E4F"/>
    <w:rsid w:val="008336F4"/>
    <w:rsid w:val="008339DF"/>
    <w:rsid w:val="0083445F"/>
    <w:rsid w:val="00835AC7"/>
    <w:rsid w:val="0083762B"/>
    <w:rsid w:val="008405A8"/>
    <w:rsid w:val="00841724"/>
    <w:rsid w:val="00841AF0"/>
    <w:rsid w:val="00841BB7"/>
    <w:rsid w:val="00845223"/>
    <w:rsid w:val="0084552C"/>
    <w:rsid w:val="008457B4"/>
    <w:rsid w:val="00846AE5"/>
    <w:rsid w:val="00850360"/>
    <w:rsid w:val="00852628"/>
    <w:rsid w:val="008556FE"/>
    <w:rsid w:val="00855A59"/>
    <w:rsid w:val="008617CE"/>
    <w:rsid w:val="0086189B"/>
    <w:rsid w:val="00861F20"/>
    <w:rsid w:val="008637C8"/>
    <w:rsid w:val="00863F4A"/>
    <w:rsid w:val="008648B9"/>
    <w:rsid w:val="00864915"/>
    <w:rsid w:val="00865CD5"/>
    <w:rsid w:val="00867845"/>
    <w:rsid w:val="00870B07"/>
    <w:rsid w:val="0087230D"/>
    <w:rsid w:val="008733B0"/>
    <w:rsid w:val="00874AEF"/>
    <w:rsid w:val="00874E2A"/>
    <w:rsid w:val="008752C0"/>
    <w:rsid w:val="00875426"/>
    <w:rsid w:val="008755E7"/>
    <w:rsid w:val="0087584E"/>
    <w:rsid w:val="00875FF0"/>
    <w:rsid w:val="00882FC8"/>
    <w:rsid w:val="0088387A"/>
    <w:rsid w:val="00883C6B"/>
    <w:rsid w:val="008842B3"/>
    <w:rsid w:val="00886B95"/>
    <w:rsid w:val="00887699"/>
    <w:rsid w:val="0089056E"/>
    <w:rsid w:val="00891493"/>
    <w:rsid w:val="008937A9"/>
    <w:rsid w:val="008951E8"/>
    <w:rsid w:val="008962BE"/>
    <w:rsid w:val="008962EC"/>
    <w:rsid w:val="008A5221"/>
    <w:rsid w:val="008B0B44"/>
    <w:rsid w:val="008B23EF"/>
    <w:rsid w:val="008B4502"/>
    <w:rsid w:val="008B4934"/>
    <w:rsid w:val="008B5738"/>
    <w:rsid w:val="008B5AC5"/>
    <w:rsid w:val="008C069F"/>
    <w:rsid w:val="008C0A47"/>
    <w:rsid w:val="008C21CA"/>
    <w:rsid w:val="008C24A8"/>
    <w:rsid w:val="008C5622"/>
    <w:rsid w:val="008C6751"/>
    <w:rsid w:val="008C7CC1"/>
    <w:rsid w:val="008D1750"/>
    <w:rsid w:val="008D1C7D"/>
    <w:rsid w:val="008D1E36"/>
    <w:rsid w:val="008D7549"/>
    <w:rsid w:val="008E1949"/>
    <w:rsid w:val="008E2923"/>
    <w:rsid w:val="008E52D4"/>
    <w:rsid w:val="008E6C58"/>
    <w:rsid w:val="008E7BFE"/>
    <w:rsid w:val="008F0CFD"/>
    <w:rsid w:val="008F5DE1"/>
    <w:rsid w:val="008F6276"/>
    <w:rsid w:val="008F7437"/>
    <w:rsid w:val="00902645"/>
    <w:rsid w:val="0090410B"/>
    <w:rsid w:val="009042C3"/>
    <w:rsid w:val="00905978"/>
    <w:rsid w:val="00905B7D"/>
    <w:rsid w:val="00905E6F"/>
    <w:rsid w:val="00907CA7"/>
    <w:rsid w:val="00911962"/>
    <w:rsid w:val="009119FD"/>
    <w:rsid w:val="009130C5"/>
    <w:rsid w:val="009136B0"/>
    <w:rsid w:val="00913B31"/>
    <w:rsid w:val="00913EF4"/>
    <w:rsid w:val="009141A1"/>
    <w:rsid w:val="009154F6"/>
    <w:rsid w:val="0091571C"/>
    <w:rsid w:val="009166AC"/>
    <w:rsid w:val="009169D9"/>
    <w:rsid w:val="00916A88"/>
    <w:rsid w:val="00920791"/>
    <w:rsid w:val="00920795"/>
    <w:rsid w:val="0092679B"/>
    <w:rsid w:val="00927A47"/>
    <w:rsid w:val="00927F65"/>
    <w:rsid w:val="009303B5"/>
    <w:rsid w:val="0093102A"/>
    <w:rsid w:val="00932440"/>
    <w:rsid w:val="00932B9F"/>
    <w:rsid w:val="0093331D"/>
    <w:rsid w:val="00935596"/>
    <w:rsid w:val="00935E7A"/>
    <w:rsid w:val="009361D4"/>
    <w:rsid w:val="00937E24"/>
    <w:rsid w:val="009410C4"/>
    <w:rsid w:val="00941D27"/>
    <w:rsid w:val="00941F40"/>
    <w:rsid w:val="0094204A"/>
    <w:rsid w:val="00943CAC"/>
    <w:rsid w:val="00944B07"/>
    <w:rsid w:val="00945D7A"/>
    <w:rsid w:val="0095181C"/>
    <w:rsid w:val="00952564"/>
    <w:rsid w:val="00953C06"/>
    <w:rsid w:val="009576F7"/>
    <w:rsid w:val="00957A28"/>
    <w:rsid w:val="0096214B"/>
    <w:rsid w:val="00965D75"/>
    <w:rsid w:val="00966A7B"/>
    <w:rsid w:val="0097093C"/>
    <w:rsid w:val="00970972"/>
    <w:rsid w:val="009740ED"/>
    <w:rsid w:val="00974CF5"/>
    <w:rsid w:val="00975501"/>
    <w:rsid w:val="009765BA"/>
    <w:rsid w:val="00980A36"/>
    <w:rsid w:val="009812B1"/>
    <w:rsid w:val="00981E64"/>
    <w:rsid w:val="00982DD9"/>
    <w:rsid w:val="00984CF2"/>
    <w:rsid w:val="00986E9D"/>
    <w:rsid w:val="00987D77"/>
    <w:rsid w:val="009917D6"/>
    <w:rsid w:val="0099227A"/>
    <w:rsid w:val="00992620"/>
    <w:rsid w:val="00994BCF"/>
    <w:rsid w:val="00994C18"/>
    <w:rsid w:val="00994DD9"/>
    <w:rsid w:val="00995CE7"/>
    <w:rsid w:val="00996A00"/>
    <w:rsid w:val="00996DAA"/>
    <w:rsid w:val="0099724B"/>
    <w:rsid w:val="009972DD"/>
    <w:rsid w:val="0099761A"/>
    <w:rsid w:val="009A0321"/>
    <w:rsid w:val="009A06A9"/>
    <w:rsid w:val="009A16E4"/>
    <w:rsid w:val="009A1A1E"/>
    <w:rsid w:val="009A3C8D"/>
    <w:rsid w:val="009A52F4"/>
    <w:rsid w:val="009A57EA"/>
    <w:rsid w:val="009A5B12"/>
    <w:rsid w:val="009A6E3F"/>
    <w:rsid w:val="009A6F96"/>
    <w:rsid w:val="009B3D6B"/>
    <w:rsid w:val="009B6035"/>
    <w:rsid w:val="009B79CE"/>
    <w:rsid w:val="009C0FE5"/>
    <w:rsid w:val="009C107A"/>
    <w:rsid w:val="009C1193"/>
    <w:rsid w:val="009C1BFC"/>
    <w:rsid w:val="009C1DD1"/>
    <w:rsid w:val="009C2A48"/>
    <w:rsid w:val="009C3FBE"/>
    <w:rsid w:val="009C4377"/>
    <w:rsid w:val="009C5448"/>
    <w:rsid w:val="009C61C1"/>
    <w:rsid w:val="009C6A46"/>
    <w:rsid w:val="009D1337"/>
    <w:rsid w:val="009D167B"/>
    <w:rsid w:val="009D174C"/>
    <w:rsid w:val="009D31F9"/>
    <w:rsid w:val="009D5250"/>
    <w:rsid w:val="009E057E"/>
    <w:rsid w:val="009E1662"/>
    <w:rsid w:val="009E2FC4"/>
    <w:rsid w:val="009E3AA6"/>
    <w:rsid w:val="009E66AA"/>
    <w:rsid w:val="009E688F"/>
    <w:rsid w:val="009E7B13"/>
    <w:rsid w:val="009E7E66"/>
    <w:rsid w:val="009F109E"/>
    <w:rsid w:val="009F4043"/>
    <w:rsid w:val="009F4AA6"/>
    <w:rsid w:val="009F4C60"/>
    <w:rsid w:val="009F5CED"/>
    <w:rsid w:val="009F6C42"/>
    <w:rsid w:val="009F7F23"/>
    <w:rsid w:val="00A00FE5"/>
    <w:rsid w:val="00A02F43"/>
    <w:rsid w:val="00A037FF"/>
    <w:rsid w:val="00A03B23"/>
    <w:rsid w:val="00A040B2"/>
    <w:rsid w:val="00A0439C"/>
    <w:rsid w:val="00A06744"/>
    <w:rsid w:val="00A0786C"/>
    <w:rsid w:val="00A119F1"/>
    <w:rsid w:val="00A11D9B"/>
    <w:rsid w:val="00A134AB"/>
    <w:rsid w:val="00A13B6A"/>
    <w:rsid w:val="00A13E4D"/>
    <w:rsid w:val="00A141CE"/>
    <w:rsid w:val="00A16C5E"/>
    <w:rsid w:val="00A17E69"/>
    <w:rsid w:val="00A20C85"/>
    <w:rsid w:val="00A21452"/>
    <w:rsid w:val="00A22FD4"/>
    <w:rsid w:val="00A24738"/>
    <w:rsid w:val="00A254F4"/>
    <w:rsid w:val="00A25937"/>
    <w:rsid w:val="00A26047"/>
    <w:rsid w:val="00A3170E"/>
    <w:rsid w:val="00A31EE0"/>
    <w:rsid w:val="00A31F84"/>
    <w:rsid w:val="00A32B39"/>
    <w:rsid w:val="00A32DC2"/>
    <w:rsid w:val="00A32FC1"/>
    <w:rsid w:val="00A35039"/>
    <w:rsid w:val="00A357C7"/>
    <w:rsid w:val="00A360EC"/>
    <w:rsid w:val="00A36378"/>
    <w:rsid w:val="00A40E4E"/>
    <w:rsid w:val="00A415A1"/>
    <w:rsid w:val="00A42324"/>
    <w:rsid w:val="00A42EF4"/>
    <w:rsid w:val="00A445E3"/>
    <w:rsid w:val="00A44967"/>
    <w:rsid w:val="00A45A19"/>
    <w:rsid w:val="00A471F4"/>
    <w:rsid w:val="00A505E7"/>
    <w:rsid w:val="00A506E9"/>
    <w:rsid w:val="00A516A2"/>
    <w:rsid w:val="00A52271"/>
    <w:rsid w:val="00A52B06"/>
    <w:rsid w:val="00A55FDA"/>
    <w:rsid w:val="00A60472"/>
    <w:rsid w:val="00A65EED"/>
    <w:rsid w:val="00A66BC2"/>
    <w:rsid w:val="00A72511"/>
    <w:rsid w:val="00A74DD5"/>
    <w:rsid w:val="00A77496"/>
    <w:rsid w:val="00A80DFA"/>
    <w:rsid w:val="00A82785"/>
    <w:rsid w:val="00A827F9"/>
    <w:rsid w:val="00A82905"/>
    <w:rsid w:val="00A84923"/>
    <w:rsid w:val="00A85756"/>
    <w:rsid w:val="00A90637"/>
    <w:rsid w:val="00A9279B"/>
    <w:rsid w:val="00A93F96"/>
    <w:rsid w:val="00A96543"/>
    <w:rsid w:val="00A96BE5"/>
    <w:rsid w:val="00A971D7"/>
    <w:rsid w:val="00A9746F"/>
    <w:rsid w:val="00AA0060"/>
    <w:rsid w:val="00AA0345"/>
    <w:rsid w:val="00AA1C29"/>
    <w:rsid w:val="00AA3B8E"/>
    <w:rsid w:val="00AA449F"/>
    <w:rsid w:val="00AA589B"/>
    <w:rsid w:val="00AA626B"/>
    <w:rsid w:val="00AB1E77"/>
    <w:rsid w:val="00AB5206"/>
    <w:rsid w:val="00AB7684"/>
    <w:rsid w:val="00AC07C4"/>
    <w:rsid w:val="00AC088B"/>
    <w:rsid w:val="00AC18CB"/>
    <w:rsid w:val="00AC48C6"/>
    <w:rsid w:val="00AC54D4"/>
    <w:rsid w:val="00AC581A"/>
    <w:rsid w:val="00AC5DFE"/>
    <w:rsid w:val="00AC5EDD"/>
    <w:rsid w:val="00AC6714"/>
    <w:rsid w:val="00AC6E2A"/>
    <w:rsid w:val="00AC732F"/>
    <w:rsid w:val="00AC7696"/>
    <w:rsid w:val="00AD10B8"/>
    <w:rsid w:val="00AD2084"/>
    <w:rsid w:val="00AD278D"/>
    <w:rsid w:val="00AD3161"/>
    <w:rsid w:val="00AD5D99"/>
    <w:rsid w:val="00AE2E8A"/>
    <w:rsid w:val="00AE359F"/>
    <w:rsid w:val="00AE398F"/>
    <w:rsid w:val="00AE3C11"/>
    <w:rsid w:val="00AE62C0"/>
    <w:rsid w:val="00AF2649"/>
    <w:rsid w:val="00AF2ACD"/>
    <w:rsid w:val="00AF35F3"/>
    <w:rsid w:val="00AF5561"/>
    <w:rsid w:val="00AF6C5C"/>
    <w:rsid w:val="00B00BA1"/>
    <w:rsid w:val="00B0159A"/>
    <w:rsid w:val="00B019CF"/>
    <w:rsid w:val="00B01B81"/>
    <w:rsid w:val="00B03BD9"/>
    <w:rsid w:val="00B05BEA"/>
    <w:rsid w:val="00B07371"/>
    <w:rsid w:val="00B07B65"/>
    <w:rsid w:val="00B07E19"/>
    <w:rsid w:val="00B10C14"/>
    <w:rsid w:val="00B11C19"/>
    <w:rsid w:val="00B11D80"/>
    <w:rsid w:val="00B12950"/>
    <w:rsid w:val="00B12F85"/>
    <w:rsid w:val="00B141DA"/>
    <w:rsid w:val="00B1468B"/>
    <w:rsid w:val="00B16464"/>
    <w:rsid w:val="00B169FB"/>
    <w:rsid w:val="00B20753"/>
    <w:rsid w:val="00B2281E"/>
    <w:rsid w:val="00B22834"/>
    <w:rsid w:val="00B23502"/>
    <w:rsid w:val="00B23A1E"/>
    <w:rsid w:val="00B277DC"/>
    <w:rsid w:val="00B3191E"/>
    <w:rsid w:val="00B31B44"/>
    <w:rsid w:val="00B33D13"/>
    <w:rsid w:val="00B369D4"/>
    <w:rsid w:val="00B37255"/>
    <w:rsid w:val="00B37ECF"/>
    <w:rsid w:val="00B4048F"/>
    <w:rsid w:val="00B41302"/>
    <w:rsid w:val="00B415A1"/>
    <w:rsid w:val="00B42B89"/>
    <w:rsid w:val="00B436AA"/>
    <w:rsid w:val="00B43A15"/>
    <w:rsid w:val="00B4535F"/>
    <w:rsid w:val="00B45684"/>
    <w:rsid w:val="00B45AE5"/>
    <w:rsid w:val="00B50508"/>
    <w:rsid w:val="00B52C27"/>
    <w:rsid w:val="00B534B9"/>
    <w:rsid w:val="00B55576"/>
    <w:rsid w:val="00B563B1"/>
    <w:rsid w:val="00B61694"/>
    <w:rsid w:val="00B62200"/>
    <w:rsid w:val="00B62F31"/>
    <w:rsid w:val="00B63A3F"/>
    <w:rsid w:val="00B67201"/>
    <w:rsid w:val="00B67653"/>
    <w:rsid w:val="00B67820"/>
    <w:rsid w:val="00B701BD"/>
    <w:rsid w:val="00B71B46"/>
    <w:rsid w:val="00B72240"/>
    <w:rsid w:val="00B74D2E"/>
    <w:rsid w:val="00B77F52"/>
    <w:rsid w:val="00B8122C"/>
    <w:rsid w:val="00B82597"/>
    <w:rsid w:val="00B82732"/>
    <w:rsid w:val="00B82B62"/>
    <w:rsid w:val="00B84AB8"/>
    <w:rsid w:val="00B8732F"/>
    <w:rsid w:val="00B877BF"/>
    <w:rsid w:val="00B91792"/>
    <w:rsid w:val="00B91B5F"/>
    <w:rsid w:val="00B9218D"/>
    <w:rsid w:val="00B93F23"/>
    <w:rsid w:val="00B94AD4"/>
    <w:rsid w:val="00BA0CAD"/>
    <w:rsid w:val="00BA16F2"/>
    <w:rsid w:val="00BA2C35"/>
    <w:rsid w:val="00BA5FC5"/>
    <w:rsid w:val="00BA60BC"/>
    <w:rsid w:val="00BA6660"/>
    <w:rsid w:val="00BA6D42"/>
    <w:rsid w:val="00BA74F5"/>
    <w:rsid w:val="00BA77B3"/>
    <w:rsid w:val="00BA7F5C"/>
    <w:rsid w:val="00BB1F82"/>
    <w:rsid w:val="00BB29BD"/>
    <w:rsid w:val="00BB2A94"/>
    <w:rsid w:val="00BB2F06"/>
    <w:rsid w:val="00BB316A"/>
    <w:rsid w:val="00BB6F49"/>
    <w:rsid w:val="00BC0F06"/>
    <w:rsid w:val="00BC370E"/>
    <w:rsid w:val="00BC3CD8"/>
    <w:rsid w:val="00BC4574"/>
    <w:rsid w:val="00BC497F"/>
    <w:rsid w:val="00BC7738"/>
    <w:rsid w:val="00BD4061"/>
    <w:rsid w:val="00BD4171"/>
    <w:rsid w:val="00BD43A9"/>
    <w:rsid w:val="00BD59BA"/>
    <w:rsid w:val="00BD7006"/>
    <w:rsid w:val="00BD7FCB"/>
    <w:rsid w:val="00BE2D6A"/>
    <w:rsid w:val="00BE338E"/>
    <w:rsid w:val="00BE3C2A"/>
    <w:rsid w:val="00BE4614"/>
    <w:rsid w:val="00BE4A2F"/>
    <w:rsid w:val="00BE4B5E"/>
    <w:rsid w:val="00BE65C2"/>
    <w:rsid w:val="00BE6C6E"/>
    <w:rsid w:val="00BE79D3"/>
    <w:rsid w:val="00BF0791"/>
    <w:rsid w:val="00BF0E8E"/>
    <w:rsid w:val="00BF328C"/>
    <w:rsid w:val="00BF47E0"/>
    <w:rsid w:val="00BF4D70"/>
    <w:rsid w:val="00BF5E4E"/>
    <w:rsid w:val="00BF6771"/>
    <w:rsid w:val="00BF7FBC"/>
    <w:rsid w:val="00C02E34"/>
    <w:rsid w:val="00C0333F"/>
    <w:rsid w:val="00C03852"/>
    <w:rsid w:val="00C04EEF"/>
    <w:rsid w:val="00C06396"/>
    <w:rsid w:val="00C10879"/>
    <w:rsid w:val="00C10C6A"/>
    <w:rsid w:val="00C11304"/>
    <w:rsid w:val="00C1291A"/>
    <w:rsid w:val="00C14D49"/>
    <w:rsid w:val="00C15D0D"/>
    <w:rsid w:val="00C1762F"/>
    <w:rsid w:val="00C177BF"/>
    <w:rsid w:val="00C21D35"/>
    <w:rsid w:val="00C224E0"/>
    <w:rsid w:val="00C23B6B"/>
    <w:rsid w:val="00C23CDD"/>
    <w:rsid w:val="00C24097"/>
    <w:rsid w:val="00C243DC"/>
    <w:rsid w:val="00C24462"/>
    <w:rsid w:val="00C30DBF"/>
    <w:rsid w:val="00C31076"/>
    <w:rsid w:val="00C352C6"/>
    <w:rsid w:val="00C36C84"/>
    <w:rsid w:val="00C37ADF"/>
    <w:rsid w:val="00C37CFC"/>
    <w:rsid w:val="00C37F8D"/>
    <w:rsid w:val="00C37FBC"/>
    <w:rsid w:val="00C40C90"/>
    <w:rsid w:val="00C42EBB"/>
    <w:rsid w:val="00C438D4"/>
    <w:rsid w:val="00C44009"/>
    <w:rsid w:val="00C45280"/>
    <w:rsid w:val="00C45820"/>
    <w:rsid w:val="00C47990"/>
    <w:rsid w:val="00C51897"/>
    <w:rsid w:val="00C52A8E"/>
    <w:rsid w:val="00C53142"/>
    <w:rsid w:val="00C53E75"/>
    <w:rsid w:val="00C5446F"/>
    <w:rsid w:val="00C54498"/>
    <w:rsid w:val="00C549E5"/>
    <w:rsid w:val="00C55C16"/>
    <w:rsid w:val="00C55FE8"/>
    <w:rsid w:val="00C5718B"/>
    <w:rsid w:val="00C57A95"/>
    <w:rsid w:val="00C613E5"/>
    <w:rsid w:val="00C63026"/>
    <w:rsid w:val="00C63076"/>
    <w:rsid w:val="00C631DD"/>
    <w:rsid w:val="00C63A42"/>
    <w:rsid w:val="00C66EE9"/>
    <w:rsid w:val="00C710AA"/>
    <w:rsid w:val="00C75CA0"/>
    <w:rsid w:val="00C82CFA"/>
    <w:rsid w:val="00C8399E"/>
    <w:rsid w:val="00C864A3"/>
    <w:rsid w:val="00C8650C"/>
    <w:rsid w:val="00C873EF"/>
    <w:rsid w:val="00C87995"/>
    <w:rsid w:val="00C9012B"/>
    <w:rsid w:val="00C90D0E"/>
    <w:rsid w:val="00C917DE"/>
    <w:rsid w:val="00C92B9C"/>
    <w:rsid w:val="00C93CEE"/>
    <w:rsid w:val="00C96304"/>
    <w:rsid w:val="00C97252"/>
    <w:rsid w:val="00CA369D"/>
    <w:rsid w:val="00CA44F4"/>
    <w:rsid w:val="00CA5D06"/>
    <w:rsid w:val="00CA5D51"/>
    <w:rsid w:val="00CA6CC3"/>
    <w:rsid w:val="00CA70D6"/>
    <w:rsid w:val="00CA7399"/>
    <w:rsid w:val="00CA7547"/>
    <w:rsid w:val="00CB0BC8"/>
    <w:rsid w:val="00CB2220"/>
    <w:rsid w:val="00CB2516"/>
    <w:rsid w:val="00CB2E9A"/>
    <w:rsid w:val="00CB3E0F"/>
    <w:rsid w:val="00CB5065"/>
    <w:rsid w:val="00CB532D"/>
    <w:rsid w:val="00CB56CE"/>
    <w:rsid w:val="00CB574E"/>
    <w:rsid w:val="00CB7863"/>
    <w:rsid w:val="00CB7DEE"/>
    <w:rsid w:val="00CC07DC"/>
    <w:rsid w:val="00CC1094"/>
    <w:rsid w:val="00CC233E"/>
    <w:rsid w:val="00CC2A87"/>
    <w:rsid w:val="00CC4649"/>
    <w:rsid w:val="00CC5D92"/>
    <w:rsid w:val="00CD22A8"/>
    <w:rsid w:val="00CD4026"/>
    <w:rsid w:val="00CD6727"/>
    <w:rsid w:val="00CE460E"/>
    <w:rsid w:val="00CE6BA7"/>
    <w:rsid w:val="00CE7B72"/>
    <w:rsid w:val="00CE7D2E"/>
    <w:rsid w:val="00CF0243"/>
    <w:rsid w:val="00CF13F6"/>
    <w:rsid w:val="00CF3354"/>
    <w:rsid w:val="00CF47B0"/>
    <w:rsid w:val="00CF55CC"/>
    <w:rsid w:val="00CF735C"/>
    <w:rsid w:val="00CF7C4B"/>
    <w:rsid w:val="00D00802"/>
    <w:rsid w:val="00D00E7E"/>
    <w:rsid w:val="00D00F47"/>
    <w:rsid w:val="00D015EB"/>
    <w:rsid w:val="00D02409"/>
    <w:rsid w:val="00D02DCD"/>
    <w:rsid w:val="00D039FF"/>
    <w:rsid w:val="00D05EF0"/>
    <w:rsid w:val="00D061B4"/>
    <w:rsid w:val="00D06546"/>
    <w:rsid w:val="00D06BCC"/>
    <w:rsid w:val="00D06E8A"/>
    <w:rsid w:val="00D07059"/>
    <w:rsid w:val="00D070AA"/>
    <w:rsid w:val="00D106DD"/>
    <w:rsid w:val="00D11835"/>
    <w:rsid w:val="00D11EEC"/>
    <w:rsid w:val="00D12B5E"/>
    <w:rsid w:val="00D12C46"/>
    <w:rsid w:val="00D13B64"/>
    <w:rsid w:val="00D13C82"/>
    <w:rsid w:val="00D15D2C"/>
    <w:rsid w:val="00D17DD0"/>
    <w:rsid w:val="00D22683"/>
    <w:rsid w:val="00D22B33"/>
    <w:rsid w:val="00D35453"/>
    <w:rsid w:val="00D40028"/>
    <w:rsid w:val="00D42E76"/>
    <w:rsid w:val="00D452F2"/>
    <w:rsid w:val="00D45470"/>
    <w:rsid w:val="00D52203"/>
    <w:rsid w:val="00D5285A"/>
    <w:rsid w:val="00D529A1"/>
    <w:rsid w:val="00D5307C"/>
    <w:rsid w:val="00D5484F"/>
    <w:rsid w:val="00D54EAF"/>
    <w:rsid w:val="00D56664"/>
    <w:rsid w:val="00D56A0F"/>
    <w:rsid w:val="00D62A14"/>
    <w:rsid w:val="00D63C6F"/>
    <w:rsid w:val="00D6654B"/>
    <w:rsid w:val="00D666D9"/>
    <w:rsid w:val="00D667CB"/>
    <w:rsid w:val="00D66A7C"/>
    <w:rsid w:val="00D6730C"/>
    <w:rsid w:val="00D678E8"/>
    <w:rsid w:val="00D71EA4"/>
    <w:rsid w:val="00D7240B"/>
    <w:rsid w:val="00D73394"/>
    <w:rsid w:val="00D73590"/>
    <w:rsid w:val="00D74350"/>
    <w:rsid w:val="00D7474C"/>
    <w:rsid w:val="00D7685F"/>
    <w:rsid w:val="00D80A6F"/>
    <w:rsid w:val="00D80FD0"/>
    <w:rsid w:val="00D81080"/>
    <w:rsid w:val="00D82ECD"/>
    <w:rsid w:val="00D84448"/>
    <w:rsid w:val="00D86B80"/>
    <w:rsid w:val="00D86E05"/>
    <w:rsid w:val="00D9422D"/>
    <w:rsid w:val="00D942D3"/>
    <w:rsid w:val="00D942E9"/>
    <w:rsid w:val="00D95AF4"/>
    <w:rsid w:val="00D964B5"/>
    <w:rsid w:val="00DA1B59"/>
    <w:rsid w:val="00DA2E16"/>
    <w:rsid w:val="00DB12C5"/>
    <w:rsid w:val="00DB2778"/>
    <w:rsid w:val="00DB2A1F"/>
    <w:rsid w:val="00DB3E98"/>
    <w:rsid w:val="00DB456B"/>
    <w:rsid w:val="00DB5E23"/>
    <w:rsid w:val="00DC06FF"/>
    <w:rsid w:val="00DC19B3"/>
    <w:rsid w:val="00DC20AA"/>
    <w:rsid w:val="00DC2329"/>
    <w:rsid w:val="00DC40F4"/>
    <w:rsid w:val="00DC5028"/>
    <w:rsid w:val="00DC50EB"/>
    <w:rsid w:val="00DC627E"/>
    <w:rsid w:val="00DC67B6"/>
    <w:rsid w:val="00DC765D"/>
    <w:rsid w:val="00DC7C50"/>
    <w:rsid w:val="00DD000B"/>
    <w:rsid w:val="00DD18DA"/>
    <w:rsid w:val="00DD1C26"/>
    <w:rsid w:val="00DD24B0"/>
    <w:rsid w:val="00DD46F2"/>
    <w:rsid w:val="00DE42C8"/>
    <w:rsid w:val="00DE6490"/>
    <w:rsid w:val="00DE67FD"/>
    <w:rsid w:val="00DE7DFE"/>
    <w:rsid w:val="00DE7E6C"/>
    <w:rsid w:val="00DF0541"/>
    <w:rsid w:val="00DF2A18"/>
    <w:rsid w:val="00DF2CDF"/>
    <w:rsid w:val="00DF3934"/>
    <w:rsid w:val="00E018DA"/>
    <w:rsid w:val="00E02E8F"/>
    <w:rsid w:val="00E039C6"/>
    <w:rsid w:val="00E039DB"/>
    <w:rsid w:val="00E03CE7"/>
    <w:rsid w:val="00E03D1B"/>
    <w:rsid w:val="00E04750"/>
    <w:rsid w:val="00E05E54"/>
    <w:rsid w:val="00E079D0"/>
    <w:rsid w:val="00E10D7A"/>
    <w:rsid w:val="00E11C48"/>
    <w:rsid w:val="00E126DB"/>
    <w:rsid w:val="00E12E65"/>
    <w:rsid w:val="00E13557"/>
    <w:rsid w:val="00E1392E"/>
    <w:rsid w:val="00E144E6"/>
    <w:rsid w:val="00E16060"/>
    <w:rsid w:val="00E176F5"/>
    <w:rsid w:val="00E218AB"/>
    <w:rsid w:val="00E21981"/>
    <w:rsid w:val="00E268AE"/>
    <w:rsid w:val="00E26F25"/>
    <w:rsid w:val="00E27718"/>
    <w:rsid w:val="00E30146"/>
    <w:rsid w:val="00E3036A"/>
    <w:rsid w:val="00E329BA"/>
    <w:rsid w:val="00E33E9B"/>
    <w:rsid w:val="00E34C50"/>
    <w:rsid w:val="00E42F33"/>
    <w:rsid w:val="00E45EAD"/>
    <w:rsid w:val="00E46B11"/>
    <w:rsid w:val="00E47C1C"/>
    <w:rsid w:val="00E51A97"/>
    <w:rsid w:val="00E5297B"/>
    <w:rsid w:val="00E52E7A"/>
    <w:rsid w:val="00E53027"/>
    <w:rsid w:val="00E53448"/>
    <w:rsid w:val="00E544A5"/>
    <w:rsid w:val="00E54982"/>
    <w:rsid w:val="00E55D4D"/>
    <w:rsid w:val="00E57278"/>
    <w:rsid w:val="00E6038E"/>
    <w:rsid w:val="00E6057F"/>
    <w:rsid w:val="00E608D3"/>
    <w:rsid w:val="00E61460"/>
    <w:rsid w:val="00E62ADF"/>
    <w:rsid w:val="00E645E6"/>
    <w:rsid w:val="00E67E52"/>
    <w:rsid w:val="00E7001E"/>
    <w:rsid w:val="00E705BC"/>
    <w:rsid w:val="00E7094E"/>
    <w:rsid w:val="00E70B11"/>
    <w:rsid w:val="00E733B9"/>
    <w:rsid w:val="00E73AFB"/>
    <w:rsid w:val="00E73CDD"/>
    <w:rsid w:val="00E74CC1"/>
    <w:rsid w:val="00E81E78"/>
    <w:rsid w:val="00E823D4"/>
    <w:rsid w:val="00E836F4"/>
    <w:rsid w:val="00E838EA"/>
    <w:rsid w:val="00E843C9"/>
    <w:rsid w:val="00E845F1"/>
    <w:rsid w:val="00E848C6"/>
    <w:rsid w:val="00E8505A"/>
    <w:rsid w:val="00E85124"/>
    <w:rsid w:val="00E87B57"/>
    <w:rsid w:val="00E90C8F"/>
    <w:rsid w:val="00E92C00"/>
    <w:rsid w:val="00E92DE9"/>
    <w:rsid w:val="00E936B9"/>
    <w:rsid w:val="00E93725"/>
    <w:rsid w:val="00E95B61"/>
    <w:rsid w:val="00E9649A"/>
    <w:rsid w:val="00E969CE"/>
    <w:rsid w:val="00E96FC7"/>
    <w:rsid w:val="00E97D7B"/>
    <w:rsid w:val="00EA003B"/>
    <w:rsid w:val="00EA2A9F"/>
    <w:rsid w:val="00EA6DF8"/>
    <w:rsid w:val="00EB3D69"/>
    <w:rsid w:val="00EB435D"/>
    <w:rsid w:val="00EB5538"/>
    <w:rsid w:val="00EB6156"/>
    <w:rsid w:val="00EB6B4A"/>
    <w:rsid w:val="00EB7A19"/>
    <w:rsid w:val="00EC0914"/>
    <w:rsid w:val="00EC0F46"/>
    <w:rsid w:val="00EC0FF8"/>
    <w:rsid w:val="00EC11F1"/>
    <w:rsid w:val="00EC2E20"/>
    <w:rsid w:val="00EC3FA4"/>
    <w:rsid w:val="00EC53DF"/>
    <w:rsid w:val="00ED0A1C"/>
    <w:rsid w:val="00ED15AD"/>
    <w:rsid w:val="00ED353D"/>
    <w:rsid w:val="00ED4039"/>
    <w:rsid w:val="00ED4754"/>
    <w:rsid w:val="00ED5834"/>
    <w:rsid w:val="00ED6997"/>
    <w:rsid w:val="00ED797F"/>
    <w:rsid w:val="00EE0089"/>
    <w:rsid w:val="00EE1569"/>
    <w:rsid w:val="00EE60D9"/>
    <w:rsid w:val="00EE66F5"/>
    <w:rsid w:val="00EE70BA"/>
    <w:rsid w:val="00EF00A2"/>
    <w:rsid w:val="00EF00F3"/>
    <w:rsid w:val="00EF26C2"/>
    <w:rsid w:val="00EF3640"/>
    <w:rsid w:val="00EF42A2"/>
    <w:rsid w:val="00EF5723"/>
    <w:rsid w:val="00EF5839"/>
    <w:rsid w:val="00F00CB4"/>
    <w:rsid w:val="00F048BB"/>
    <w:rsid w:val="00F0641B"/>
    <w:rsid w:val="00F06498"/>
    <w:rsid w:val="00F071EE"/>
    <w:rsid w:val="00F07C85"/>
    <w:rsid w:val="00F10394"/>
    <w:rsid w:val="00F10786"/>
    <w:rsid w:val="00F12E1E"/>
    <w:rsid w:val="00F12F4D"/>
    <w:rsid w:val="00F14811"/>
    <w:rsid w:val="00F14D0B"/>
    <w:rsid w:val="00F158A4"/>
    <w:rsid w:val="00F15FEE"/>
    <w:rsid w:val="00F1648E"/>
    <w:rsid w:val="00F1686A"/>
    <w:rsid w:val="00F171CD"/>
    <w:rsid w:val="00F172D8"/>
    <w:rsid w:val="00F2063A"/>
    <w:rsid w:val="00F23C11"/>
    <w:rsid w:val="00F25836"/>
    <w:rsid w:val="00F3027D"/>
    <w:rsid w:val="00F31035"/>
    <w:rsid w:val="00F31B43"/>
    <w:rsid w:val="00F31F4F"/>
    <w:rsid w:val="00F32106"/>
    <w:rsid w:val="00F3239D"/>
    <w:rsid w:val="00F33FEA"/>
    <w:rsid w:val="00F340F2"/>
    <w:rsid w:val="00F34CF5"/>
    <w:rsid w:val="00F3552E"/>
    <w:rsid w:val="00F35780"/>
    <w:rsid w:val="00F35D4B"/>
    <w:rsid w:val="00F36630"/>
    <w:rsid w:val="00F40223"/>
    <w:rsid w:val="00F405AA"/>
    <w:rsid w:val="00F42057"/>
    <w:rsid w:val="00F42440"/>
    <w:rsid w:val="00F43470"/>
    <w:rsid w:val="00F43F9E"/>
    <w:rsid w:val="00F46AE7"/>
    <w:rsid w:val="00F476A3"/>
    <w:rsid w:val="00F50F23"/>
    <w:rsid w:val="00F54838"/>
    <w:rsid w:val="00F54C98"/>
    <w:rsid w:val="00F55796"/>
    <w:rsid w:val="00F56A3D"/>
    <w:rsid w:val="00F573F6"/>
    <w:rsid w:val="00F6075B"/>
    <w:rsid w:val="00F6080A"/>
    <w:rsid w:val="00F60CD8"/>
    <w:rsid w:val="00F61B62"/>
    <w:rsid w:val="00F62C34"/>
    <w:rsid w:val="00F63512"/>
    <w:rsid w:val="00F65550"/>
    <w:rsid w:val="00F65B58"/>
    <w:rsid w:val="00F65C98"/>
    <w:rsid w:val="00F65FB6"/>
    <w:rsid w:val="00F67C84"/>
    <w:rsid w:val="00F70AC2"/>
    <w:rsid w:val="00F70FA9"/>
    <w:rsid w:val="00F71378"/>
    <w:rsid w:val="00F737A4"/>
    <w:rsid w:val="00F76417"/>
    <w:rsid w:val="00F76890"/>
    <w:rsid w:val="00F80B1A"/>
    <w:rsid w:val="00F81946"/>
    <w:rsid w:val="00F833C8"/>
    <w:rsid w:val="00F83567"/>
    <w:rsid w:val="00F8378F"/>
    <w:rsid w:val="00F90DA9"/>
    <w:rsid w:val="00F91EB1"/>
    <w:rsid w:val="00F91F2E"/>
    <w:rsid w:val="00F92B3B"/>
    <w:rsid w:val="00F96830"/>
    <w:rsid w:val="00F97708"/>
    <w:rsid w:val="00FA13D3"/>
    <w:rsid w:val="00FA20DA"/>
    <w:rsid w:val="00FA29C5"/>
    <w:rsid w:val="00FA3134"/>
    <w:rsid w:val="00FA6B69"/>
    <w:rsid w:val="00FA6C79"/>
    <w:rsid w:val="00FA7200"/>
    <w:rsid w:val="00FA72AB"/>
    <w:rsid w:val="00FB086A"/>
    <w:rsid w:val="00FB0AA1"/>
    <w:rsid w:val="00FB1B2A"/>
    <w:rsid w:val="00FB21AC"/>
    <w:rsid w:val="00FB3005"/>
    <w:rsid w:val="00FB3365"/>
    <w:rsid w:val="00FB4D18"/>
    <w:rsid w:val="00FB4F62"/>
    <w:rsid w:val="00FB50E3"/>
    <w:rsid w:val="00FB6822"/>
    <w:rsid w:val="00FB6C53"/>
    <w:rsid w:val="00FC0F3E"/>
    <w:rsid w:val="00FC2835"/>
    <w:rsid w:val="00FC323D"/>
    <w:rsid w:val="00FC3491"/>
    <w:rsid w:val="00FC49CA"/>
    <w:rsid w:val="00FC4CCB"/>
    <w:rsid w:val="00FC5D0E"/>
    <w:rsid w:val="00FC6985"/>
    <w:rsid w:val="00FC75F0"/>
    <w:rsid w:val="00FC7A26"/>
    <w:rsid w:val="00FD0F27"/>
    <w:rsid w:val="00FD27D7"/>
    <w:rsid w:val="00FD2E19"/>
    <w:rsid w:val="00FD38C9"/>
    <w:rsid w:val="00FD6962"/>
    <w:rsid w:val="00FD6A4F"/>
    <w:rsid w:val="00FE0542"/>
    <w:rsid w:val="00FE2057"/>
    <w:rsid w:val="00FE2440"/>
    <w:rsid w:val="00FE358A"/>
    <w:rsid w:val="00FE3D3C"/>
    <w:rsid w:val="00FE51A8"/>
    <w:rsid w:val="00FE6246"/>
    <w:rsid w:val="00FE6B8F"/>
    <w:rsid w:val="00FE6D25"/>
    <w:rsid w:val="00FE790C"/>
    <w:rsid w:val="00FF0025"/>
    <w:rsid w:val="00FF0430"/>
    <w:rsid w:val="00FF2F77"/>
    <w:rsid w:val="00FF44FA"/>
    <w:rsid w:val="00FF4816"/>
    <w:rsid w:val="00FF526E"/>
    <w:rsid w:val="00FF5E1D"/>
    <w:rsid w:val="00FF733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8F33"/>
  <w15:docId w15:val="{BA68C3AA-72AF-4F02-B295-32DC0406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8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198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119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611987"/>
    <w:rPr>
      <w:sz w:val="20"/>
      <w:szCs w:val="20"/>
    </w:rPr>
  </w:style>
  <w:style w:type="character" w:customStyle="1" w:styleId="a6">
    <w:name w:val="Текст сноски Знак"/>
    <w:link w:val="a5"/>
    <w:semiHidden/>
    <w:rsid w:val="006119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unhideWhenUsed/>
    <w:rsid w:val="00611987"/>
    <w:rPr>
      <w:vertAlign w:val="superscript"/>
    </w:rPr>
  </w:style>
  <w:style w:type="paragraph" w:customStyle="1" w:styleId="ConsPlusNormal">
    <w:name w:val="ConsPlusNormal"/>
    <w:rsid w:val="006C63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basedOn w:val="a"/>
    <w:uiPriority w:val="1"/>
    <w:qFormat/>
    <w:rsid w:val="001C017E"/>
    <w:rPr>
      <w:rFonts w:ascii="Calibri" w:eastAsia="Calibri" w:hAnsi="Calibri"/>
      <w:sz w:val="22"/>
      <w:szCs w:val="22"/>
      <w:lang w:val="ru-RU"/>
    </w:rPr>
  </w:style>
  <w:style w:type="paragraph" w:styleId="a9">
    <w:name w:val="header"/>
    <w:basedOn w:val="a"/>
    <w:link w:val="aa"/>
    <w:uiPriority w:val="99"/>
    <w:unhideWhenUsed/>
    <w:rsid w:val="00916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6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916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6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D58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D583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yle7">
    <w:name w:val="Style7"/>
    <w:basedOn w:val="a"/>
    <w:uiPriority w:val="99"/>
    <w:rsid w:val="005E6843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lang w:val="ru-RU" w:eastAsia="ru-RU"/>
    </w:rPr>
  </w:style>
  <w:style w:type="character" w:customStyle="1" w:styleId="FontStyle16">
    <w:name w:val="Font Style16"/>
    <w:uiPriority w:val="99"/>
    <w:rsid w:val="005E6843"/>
    <w:rPr>
      <w:rFonts w:ascii="Times New Roman" w:hAnsi="Times New Roman" w:cs="Times New Roman"/>
      <w:sz w:val="26"/>
      <w:szCs w:val="26"/>
    </w:rPr>
  </w:style>
  <w:style w:type="character" w:customStyle="1" w:styleId="newdocspan">
    <w:name w:val="new_doc_span"/>
    <w:basedOn w:val="a0"/>
    <w:rsid w:val="001E6D84"/>
  </w:style>
  <w:style w:type="paragraph" w:customStyle="1" w:styleId="EmptyCellLayoutStyle">
    <w:name w:val="EmptyCellLayoutStyle"/>
    <w:rsid w:val="00974CF5"/>
    <w:pPr>
      <w:spacing w:after="200" w:line="276" w:lineRule="auto"/>
    </w:pPr>
    <w:rPr>
      <w:rFonts w:ascii="Times New Roman" w:eastAsia="Times New Roman" w:hAnsi="Times New Roman"/>
      <w:sz w:val="2"/>
    </w:rPr>
  </w:style>
  <w:style w:type="table" w:styleId="af">
    <w:name w:val="Table Grid"/>
    <w:basedOn w:val="a1"/>
    <w:uiPriority w:val="39"/>
    <w:rsid w:val="000A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37F8D"/>
    <w:pPr>
      <w:spacing w:before="100" w:beforeAutospacing="1" w:after="100" w:afterAutospacing="1"/>
    </w:pPr>
    <w:rPr>
      <w:lang w:val="ru-RU" w:eastAsia="ru-RU"/>
    </w:rPr>
  </w:style>
  <w:style w:type="table" w:customStyle="1" w:styleId="1">
    <w:name w:val="Сетка таблицы1"/>
    <w:basedOn w:val="a1"/>
    <w:next w:val="af"/>
    <w:uiPriority w:val="39"/>
    <w:rsid w:val="0006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F9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31B44"/>
    <w:rPr>
      <w:rFonts w:ascii="Pragmatica" w:hAnsi="Pragmatica" w:hint="default"/>
      <w:b w:val="0"/>
      <w:bCs w:val="0"/>
      <w:i w:val="0"/>
      <w:iCs w:val="0"/>
      <w:color w:val="231F20"/>
      <w:sz w:val="22"/>
      <w:szCs w:val="22"/>
    </w:rPr>
  </w:style>
  <w:style w:type="character" w:styleId="af1">
    <w:name w:val="annotation reference"/>
    <w:uiPriority w:val="99"/>
    <w:semiHidden/>
    <w:unhideWhenUsed/>
    <w:rsid w:val="00C1087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087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108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087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108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6">
    <w:name w:val="Revision"/>
    <w:hidden/>
    <w:uiPriority w:val="99"/>
    <w:semiHidden/>
    <w:rsid w:val="00CF13F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641D-0C84-42CD-986B-F1364EF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Вениаминовна</dc:creator>
  <cp:keywords/>
  <cp:lastModifiedBy>Гаврилина Наталья Михайловна</cp:lastModifiedBy>
  <cp:revision>7</cp:revision>
  <cp:lastPrinted>2019-03-05T08:23:00Z</cp:lastPrinted>
  <dcterms:created xsi:type="dcterms:W3CDTF">2019-03-04T13:22:00Z</dcterms:created>
  <dcterms:modified xsi:type="dcterms:W3CDTF">2019-03-05T09:37:00Z</dcterms:modified>
</cp:coreProperties>
</file>